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AE" w:rsidRDefault="004515AE" w:rsidP="00451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ИНФОРМАТИКА. Углубленный уровень.</w:t>
      </w:r>
    </w:p>
    <w:p w:rsidR="004515AE" w:rsidRDefault="004515AE" w:rsidP="004515AE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4515AE" w:rsidRDefault="004515AE" w:rsidP="004515AE">
      <w:pPr>
        <w:jc w:val="center"/>
        <w:rPr>
          <w:b/>
        </w:rPr>
      </w:pPr>
    </w:p>
    <w:p w:rsidR="004515AE" w:rsidRDefault="004515AE" w:rsidP="0045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4515AE" w:rsidRDefault="004515AE" w:rsidP="004515AE">
      <w:pPr>
        <w:rPr>
          <w:b/>
          <w:sz w:val="24"/>
          <w:szCs w:val="24"/>
        </w:rPr>
      </w:pP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proofErr w:type="spellStart"/>
      <w:r>
        <w:rPr>
          <w:sz w:val="24"/>
          <w:szCs w:val="24"/>
          <w:lang w:eastAsia="en-US" w:bidi="en-US"/>
        </w:rPr>
        <w:t>сформированность</w:t>
      </w:r>
      <w:proofErr w:type="spellEnd"/>
      <w:r>
        <w:rPr>
          <w:sz w:val="24"/>
          <w:szCs w:val="24"/>
          <w:lang w:eastAsia="en-US" w:bidi="en-US"/>
        </w:rPr>
        <w:t xml:space="preserve"> мировоззрения, соответствующего современному уровню развития науки и техники;</w:t>
      </w: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эстетическое отношение к миру, включая эстетику научного и технического творчества; </w:t>
      </w: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proofErr w:type="gramStart"/>
      <w:r>
        <w:rPr>
          <w:sz w:val="24"/>
          <w:szCs w:val="24"/>
          <w:lang w:eastAsia="en-US" w:bidi="en-US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</w:p>
    <w:p w:rsidR="004515AE" w:rsidRDefault="004515AE" w:rsidP="004515A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4515AE" w:rsidRDefault="004515AE" w:rsidP="004515AE">
      <w:pPr>
        <w:rPr>
          <w:b/>
          <w:sz w:val="24"/>
          <w:szCs w:val="24"/>
        </w:rPr>
      </w:pP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515AE" w:rsidRDefault="004515AE" w:rsidP="004515AE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</w:t>
      </w:r>
    </w:p>
    <w:p w:rsidR="004515AE" w:rsidRDefault="004515AE" w:rsidP="00451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 w:rsidR="004515AE" w:rsidRDefault="004515AE" w:rsidP="004515A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 углубленном уровне научится: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>
        <w:rPr>
          <w:sz w:val="24"/>
          <w:szCs w:val="24"/>
        </w:rPr>
        <w:t>Фано</w:t>
      </w:r>
      <w:proofErr w:type="spellEnd"/>
      <w:r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>
        <w:rPr>
          <w:sz w:val="24"/>
          <w:szCs w:val="24"/>
        </w:rPr>
        <w:t>эквиваленции</w:t>
      </w:r>
      <w:proofErr w:type="spellEnd"/>
      <w:r>
        <w:rPr>
          <w:sz w:val="24"/>
          <w:szCs w:val="24"/>
        </w:rPr>
        <w:t xml:space="preserve">; выполнять эквивалентные преобразования этих выражений, используя законы алгебры логики 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системы счисления;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предложенный алгоритм, например,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объектно-ориентированный анализ задачи: выделять объекты, описывать на формальном языке их свойства и методы; 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владеть принципами организац</w:t>
      </w:r>
      <w:proofErr w:type="gramStart"/>
      <w:r>
        <w:rPr>
          <w:sz w:val="24"/>
          <w:szCs w:val="24"/>
        </w:rPr>
        <w:t>ии ие</w:t>
      </w:r>
      <w:proofErr w:type="gramEnd"/>
      <w:r>
        <w:rPr>
          <w:sz w:val="24"/>
          <w:szCs w:val="24"/>
        </w:rPr>
        <w:t>рархических файловых систем и именования файлов; использовать шаблоны для описания группы файлов;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общие принципы разработки и функционирования </w:t>
      </w:r>
      <w:proofErr w:type="gramStart"/>
      <w:r>
        <w:rPr>
          <w:sz w:val="24"/>
          <w:szCs w:val="24"/>
        </w:rPr>
        <w:t>интернет-приложений</w:t>
      </w:r>
      <w:proofErr w:type="gramEnd"/>
      <w:r>
        <w:rPr>
          <w:sz w:val="24"/>
          <w:szCs w:val="24"/>
        </w:rPr>
        <w:t xml:space="preserve"> (сайты, блоги и др.);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rPr>
          <w:sz w:val="24"/>
          <w:szCs w:val="24"/>
        </w:rPr>
        <w:t>действующих</w:t>
      </w:r>
      <w:proofErr w:type="gramEnd"/>
      <w:r>
        <w:rPr>
          <w:sz w:val="24"/>
          <w:szCs w:val="24"/>
        </w:rPr>
        <w:t xml:space="preserve"> СанПиН.</w:t>
      </w:r>
    </w:p>
    <w:p w:rsidR="004515AE" w:rsidRDefault="004515AE" w:rsidP="004515AE">
      <w:pPr>
        <w:ind w:firstLine="720"/>
        <w:jc w:val="both"/>
        <w:rPr>
          <w:sz w:val="24"/>
          <w:szCs w:val="24"/>
        </w:rPr>
      </w:pPr>
    </w:p>
    <w:p w:rsidR="004515AE" w:rsidRDefault="004515AE" w:rsidP="004515AE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на углубленном уровне получит возможность научиться: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данных;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использовать понятие универсального алгоритма и приводить примеры алгоритмически неразрешимых проблем;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осознанно подходить к выбору </w:t>
      </w:r>
      <w:proofErr w:type="gramStart"/>
      <w:r>
        <w:rPr>
          <w:i/>
          <w:sz w:val="24"/>
          <w:szCs w:val="24"/>
        </w:rPr>
        <w:t>ИКТ-средств</w:t>
      </w:r>
      <w:proofErr w:type="gramEnd"/>
      <w:r>
        <w:rPr>
          <w:i/>
          <w:sz w:val="24"/>
          <w:szCs w:val="24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>
        <w:rPr>
          <w:i/>
          <w:sz w:val="24"/>
          <w:szCs w:val="24"/>
        </w:rPr>
        <w:t>валидацию</w:t>
      </w:r>
      <w:proofErr w:type="spellEnd"/>
      <w:r>
        <w:rPr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4515AE" w:rsidRDefault="004515AE" w:rsidP="004515AE">
      <w:pPr>
        <w:ind w:firstLine="720"/>
        <w:jc w:val="both"/>
        <w:rPr>
          <w:i/>
          <w:sz w:val="24"/>
          <w:szCs w:val="24"/>
        </w:rPr>
      </w:pPr>
    </w:p>
    <w:p w:rsidR="004515AE" w:rsidRDefault="004515AE" w:rsidP="00451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ПРЕДМЕТА.</w:t>
      </w:r>
    </w:p>
    <w:p w:rsidR="004515AE" w:rsidRDefault="004515AE" w:rsidP="004515AE">
      <w:pPr>
        <w:jc w:val="center"/>
        <w:rPr>
          <w:b/>
          <w:sz w:val="24"/>
          <w:szCs w:val="24"/>
        </w:rPr>
      </w:pPr>
    </w:p>
    <w:p w:rsidR="004515AE" w:rsidRDefault="004515AE" w:rsidP="004515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класс 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Информация и информационные процессы (3 часа)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Передача информации. Обработка информации. Хранение информации. Структура информации. Таблицы. Списки. Деревья. Графы.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Кодирование информации (10 часов)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Дискретное кодирование. Знаковые системы. Аналоговые и дискретные сигналы. Дискретизация. Равномерное и неравномерное кодирование. Правило умножения. Декодирование. Условие </w:t>
      </w:r>
      <w:proofErr w:type="spellStart"/>
      <w:r>
        <w:rPr>
          <w:sz w:val="24"/>
          <w:szCs w:val="24"/>
          <w:lang w:eastAsia="en-US" w:bidi="en-US"/>
        </w:rPr>
        <w:t>Фано</w:t>
      </w:r>
      <w:proofErr w:type="spellEnd"/>
      <w:r>
        <w:rPr>
          <w:sz w:val="24"/>
          <w:szCs w:val="24"/>
          <w:lang w:eastAsia="en-US" w:bidi="en-US"/>
        </w:rPr>
        <w:t>.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Алфавитный подход к оценке количества информации. Системы счисления. Перевод целых и дробных чисел в другую систему счисления. Двоичная система счисления. Арифметические операции. Сложение и вычитание степеней числа 2. Достоинства и недостатки. Восьмеричная система счисления. Связь с двоичной системой счисления. Арифметические операции. Применение. Шестнадцатеричная система счисления. Связь с двоичной системой счисления. Арифметические операции. Применение. Кодирование текстов. Однобайтные кодировки. Стандарт </w:t>
      </w:r>
      <w:r>
        <w:rPr>
          <w:sz w:val="24"/>
          <w:szCs w:val="24"/>
          <w:lang w:val="en-US" w:eastAsia="en-US" w:bidi="en-US"/>
        </w:rPr>
        <w:t>UNICODE</w:t>
      </w:r>
      <w:r>
        <w:rPr>
          <w:sz w:val="24"/>
          <w:szCs w:val="24"/>
          <w:lang w:eastAsia="en-US" w:bidi="en-US"/>
        </w:rPr>
        <w:t>. 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 Кодирование звуковой информации. Оцифровка звука. Инструментальное кодирование звука. Кодирование видеоинформации.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Логические основы компьютеров (6 часов)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Логические операции «НЕ», «И», «ИЛИ». Операция «</w:t>
      </w:r>
      <w:proofErr w:type="gramStart"/>
      <w:r>
        <w:rPr>
          <w:sz w:val="24"/>
          <w:szCs w:val="24"/>
          <w:lang w:eastAsia="en-US" w:bidi="en-US"/>
        </w:rPr>
        <w:t>исключающее</w:t>
      </w:r>
      <w:proofErr w:type="gramEnd"/>
      <w:r>
        <w:rPr>
          <w:sz w:val="24"/>
          <w:szCs w:val="24"/>
          <w:lang w:eastAsia="en-US" w:bidi="en-US"/>
        </w:rPr>
        <w:t xml:space="preserve"> ИЛИ». Импликация. </w:t>
      </w:r>
      <w:proofErr w:type="spellStart"/>
      <w:r>
        <w:rPr>
          <w:sz w:val="24"/>
          <w:szCs w:val="24"/>
          <w:lang w:eastAsia="en-US" w:bidi="en-US"/>
        </w:rPr>
        <w:t>Эквиваленция</w:t>
      </w:r>
      <w:proofErr w:type="spellEnd"/>
      <w:r>
        <w:rPr>
          <w:sz w:val="24"/>
          <w:szCs w:val="24"/>
          <w:lang w:eastAsia="en-US" w:bidi="en-US"/>
        </w:rPr>
        <w:t>. Логические выражения. Вычисление логических выражений. Диаграммы Венна. Упрощение логических выражений. Законы алгебры логики. Логические уравнения. Количество решений логического уравнения. Множества и логические выражения. Задача дополнения множества до универсального множества. Поразрядные логические операции. Логические элементы компьютера. Триггер. Сумматор.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Как устроен компьютер (5 часов)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lastRenderedPageBreak/>
        <w:t>Современные компьютерные системы. Стационарные компьютеры. Мобильные устройства. Встроенные компьютеры. Параллельные вычисления. Суперкомпьютеры. Распределённые вычисления. Облачные вычисления. Выбор конфигурации компьютера.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Общие принципы устройства компьютеров. Принципы организации памяти. Выполнение программы. Архитектура компьютера. Особенности мобильных компьютеров. Магистрально-модульная организация компьютера. Взаимодействие устройств. Обмен данными с </w:t>
      </w:r>
      <w:proofErr w:type="gramStart"/>
      <w:r>
        <w:rPr>
          <w:sz w:val="24"/>
          <w:szCs w:val="24"/>
          <w:lang w:eastAsia="en-US" w:bidi="en-US"/>
        </w:rPr>
        <w:t>внешним</w:t>
      </w:r>
      <w:proofErr w:type="gramEnd"/>
      <w:r>
        <w:rPr>
          <w:sz w:val="24"/>
          <w:szCs w:val="24"/>
          <w:lang w:eastAsia="en-US" w:bidi="en-US"/>
        </w:rPr>
        <w:t xml:space="preserve"> устройствами. 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 Память. Внутренняя память. Внешняя память. Облачные хранилища данных. Взаимодействие разных видов памяти. Основные характеристики памяти.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Программное обеспечение (6 часов)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Виды программного обеспечения. Программное обеспечение для мобильных устройств. Инсталляция и обновление программ. Авторские права. Типы лицензий на программное обеспечение. Ответственность за незаконное использование </w:t>
      </w:r>
      <w:proofErr w:type="gramStart"/>
      <w:r>
        <w:rPr>
          <w:sz w:val="24"/>
          <w:szCs w:val="24"/>
          <w:lang w:eastAsia="en-US" w:bidi="en-US"/>
        </w:rPr>
        <w:t>ПО</w:t>
      </w:r>
      <w:proofErr w:type="gramEnd"/>
      <w:r>
        <w:rPr>
          <w:sz w:val="24"/>
          <w:szCs w:val="24"/>
          <w:lang w:eastAsia="en-US" w:bidi="en-US"/>
        </w:rPr>
        <w:t>. 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 Коллективная работа над документами. Рецензирование. Онлайн-офис. Правила коллективной работы. 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 Обработка мультимедийной информации. Обработка звуковой информации. Обработка видеоинформации. Системное программное обеспечение. Операционные системы. Драйверы устройств. Утилиты. Файловые системы.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Системы программирования. Языки программирования. Трансляторы. Отладчики. Профилировщики.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Компьютерные сети (5 часов)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Структуры (топологии) сетей. Обмен данными. Серверы и клиенты. Локальные сети. Сетевое оборудование. </w:t>
      </w:r>
      <w:proofErr w:type="spellStart"/>
      <w:r>
        <w:rPr>
          <w:sz w:val="24"/>
          <w:szCs w:val="24"/>
          <w:lang w:eastAsia="en-US" w:bidi="en-US"/>
        </w:rPr>
        <w:t>Одноранговые</w:t>
      </w:r>
      <w:proofErr w:type="spellEnd"/>
      <w:r>
        <w:rPr>
          <w:sz w:val="24"/>
          <w:szCs w:val="24"/>
          <w:lang w:eastAsia="en-US" w:bidi="en-US"/>
        </w:rPr>
        <w:t xml:space="preserve"> сети. Сети с выделенными серверами. Беспроводные сети. Сеть Интернет. Краткая история Интернета. Набор протоколов </w:t>
      </w:r>
      <w:r>
        <w:rPr>
          <w:sz w:val="24"/>
          <w:szCs w:val="24"/>
          <w:lang w:val="en-US" w:eastAsia="en-US" w:bidi="en-US"/>
        </w:rPr>
        <w:t>TCP</w:t>
      </w:r>
      <w:r>
        <w:rPr>
          <w:sz w:val="24"/>
          <w:szCs w:val="24"/>
          <w:lang w:eastAsia="en-US" w:bidi="en-US"/>
        </w:rPr>
        <w:t>/</w:t>
      </w:r>
      <w:r>
        <w:rPr>
          <w:sz w:val="24"/>
          <w:szCs w:val="24"/>
          <w:lang w:val="en-US" w:eastAsia="en-US" w:bidi="en-US"/>
        </w:rPr>
        <w:t>IP</w:t>
      </w:r>
      <w:r>
        <w:rPr>
          <w:sz w:val="24"/>
          <w:szCs w:val="24"/>
          <w:lang w:eastAsia="en-US" w:bidi="en-US"/>
        </w:rPr>
        <w:t xml:space="preserve">. Адреса в Интернете. </w:t>
      </w:r>
      <w:proofErr w:type="gramStart"/>
      <w:r>
        <w:rPr>
          <w:sz w:val="24"/>
          <w:szCs w:val="24"/>
          <w:lang w:val="en-US" w:eastAsia="en-US" w:bidi="en-US"/>
        </w:rPr>
        <w:t>IP</w:t>
      </w:r>
      <w:r>
        <w:rPr>
          <w:sz w:val="24"/>
          <w:szCs w:val="24"/>
          <w:lang w:eastAsia="en-US" w:bidi="en-US"/>
        </w:rPr>
        <w:t>-адреса и маски.</w:t>
      </w:r>
      <w:proofErr w:type="gramEnd"/>
      <w:r>
        <w:rPr>
          <w:sz w:val="24"/>
          <w:szCs w:val="24"/>
          <w:lang w:eastAsia="en-US" w:bidi="en-US"/>
        </w:rPr>
        <w:t xml:space="preserve"> Доменные имена. Адрес ресурса (</w:t>
      </w:r>
      <w:r>
        <w:rPr>
          <w:sz w:val="24"/>
          <w:szCs w:val="24"/>
          <w:lang w:val="en-US" w:eastAsia="en-US" w:bidi="en-US"/>
        </w:rPr>
        <w:t>URL</w:t>
      </w:r>
      <w:r>
        <w:rPr>
          <w:sz w:val="24"/>
          <w:szCs w:val="24"/>
          <w:lang w:eastAsia="en-US" w:bidi="en-US"/>
        </w:rPr>
        <w:t>). Тестирование сети. Службы Интернета. Всемирная паутина. Поиск в Интернете. Электронная почта. Обмен файлами (</w:t>
      </w:r>
      <w:r>
        <w:rPr>
          <w:sz w:val="24"/>
          <w:szCs w:val="24"/>
          <w:lang w:val="en-US" w:eastAsia="en-US" w:bidi="en-US"/>
        </w:rPr>
        <w:t>FTP</w:t>
      </w:r>
      <w:r>
        <w:rPr>
          <w:sz w:val="24"/>
          <w:szCs w:val="24"/>
          <w:lang w:eastAsia="en-US" w:bidi="en-US"/>
        </w:rPr>
        <w:t xml:space="preserve">). Форумы. Общение в реальном времени. Пиринговые сети. Информационные системы. Электронная коммерция. </w:t>
      </w:r>
      <w:proofErr w:type="gramStart"/>
      <w:r>
        <w:rPr>
          <w:sz w:val="24"/>
          <w:szCs w:val="24"/>
          <w:lang w:eastAsia="en-US" w:bidi="en-US"/>
        </w:rPr>
        <w:t>Интернет-магазины</w:t>
      </w:r>
      <w:proofErr w:type="gramEnd"/>
      <w:r>
        <w:rPr>
          <w:sz w:val="24"/>
          <w:szCs w:val="24"/>
          <w:lang w:eastAsia="en-US" w:bidi="en-US"/>
        </w:rPr>
        <w:t xml:space="preserve">. Электронные платёжные системы. Личное информационное пространство. Организация личных данных. </w:t>
      </w:r>
      <w:proofErr w:type="spellStart"/>
      <w:r>
        <w:rPr>
          <w:sz w:val="24"/>
          <w:szCs w:val="24"/>
          <w:lang w:eastAsia="en-US" w:bidi="en-US"/>
        </w:rPr>
        <w:t>Нетикет</w:t>
      </w:r>
      <w:proofErr w:type="spellEnd"/>
      <w:r>
        <w:rPr>
          <w:sz w:val="24"/>
          <w:szCs w:val="24"/>
          <w:lang w:eastAsia="en-US" w:bidi="en-US"/>
        </w:rPr>
        <w:t>. Интернет и право.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Алгоритмизация и программирование (23 часа)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 Введение в язык </w:t>
      </w:r>
      <w:proofErr w:type="spellStart"/>
      <w:r>
        <w:rPr>
          <w:sz w:val="24"/>
          <w:szCs w:val="24"/>
          <w:lang w:eastAsia="en-US" w:bidi="en-US"/>
        </w:rPr>
        <w:t>Python</w:t>
      </w:r>
      <w:proofErr w:type="spellEnd"/>
      <w:r>
        <w:rPr>
          <w:sz w:val="24"/>
          <w:szCs w:val="24"/>
          <w:lang w:eastAsia="en-US" w:bidi="en-US"/>
        </w:rPr>
        <w:t xml:space="preserve">. Простейшая программа. Переменные. Типы данных. Размещение переменных в памяти. Арифметические выражения и операции. Вычисления. Деление нацело и остаток. Вещественные значения. Стандартные функции. Случайные числа. Ветвления. Условный оператор. Сложные условия. Циклические алгоритмы. Цикл с условием. Поиск максимальной цифры числа. Алгоритм Евклида. Циклы с постусловием. Циклы по переменной. Вложенные циклы. Процедуры. Процедуры с параметрами. Локальные и глобальные переменные. Функции. Вызов функции. Возврат нескольких значений. Логические функции. Рекурсия. Ханойские башни. Анализ рекурсивных функций. Массивы. Ввод и вывод массива. Перебор элементов. Алгоритмы обработки массивов. Поиск в массиве. Максимальный элемент. Срезы массива. Отбор нужных элементов. Особенности копирования списков в языке </w:t>
      </w:r>
      <w:proofErr w:type="spellStart"/>
      <w:r>
        <w:rPr>
          <w:sz w:val="24"/>
          <w:szCs w:val="24"/>
          <w:lang w:eastAsia="en-US" w:bidi="en-US"/>
        </w:rPr>
        <w:t>Python</w:t>
      </w:r>
      <w:proofErr w:type="spellEnd"/>
      <w:r>
        <w:rPr>
          <w:sz w:val="24"/>
          <w:szCs w:val="24"/>
          <w:lang w:eastAsia="en-US" w:bidi="en-US"/>
        </w:rPr>
        <w:t xml:space="preserve">. Сортировка массивов. Метод пузырька (сортировка обменами). Метод выбора. Сортировка слиянием. Сортировка в языке </w:t>
      </w:r>
      <w:proofErr w:type="spellStart"/>
      <w:r>
        <w:rPr>
          <w:sz w:val="24"/>
          <w:szCs w:val="24"/>
          <w:lang w:eastAsia="en-US" w:bidi="en-US"/>
        </w:rPr>
        <w:t>Python</w:t>
      </w:r>
      <w:proofErr w:type="spellEnd"/>
      <w:r>
        <w:rPr>
          <w:sz w:val="24"/>
          <w:szCs w:val="24"/>
          <w:lang w:eastAsia="en-US" w:bidi="en-US"/>
        </w:rPr>
        <w:t xml:space="preserve">. </w:t>
      </w:r>
      <w:r>
        <w:rPr>
          <w:sz w:val="24"/>
          <w:szCs w:val="24"/>
          <w:lang w:eastAsia="en-US" w:bidi="en-US"/>
        </w:rPr>
        <w:lastRenderedPageBreak/>
        <w:t>Двоичный поиск. Символьные строки. Операции со строками. Пои</w:t>
      </w:r>
      <w:proofErr w:type="gramStart"/>
      <w:r>
        <w:rPr>
          <w:sz w:val="24"/>
          <w:szCs w:val="24"/>
          <w:lang w:eastAsia="en-US" w:bidi="en-US"/>
        </w:rPr>
        <w:t>ск в стр</w:t>
      </w:r>
      <w:proofErr w:type="gramEnd"/>
      <w:r>
        <w:rPr>
          <w:sz w:val="24"/>
          <w:szCs w:val="24"/>
          <w:lang w:eastAsia="en-US" w:bidi="en-US"/>
        </w:rPr>
        <w:t>оках. Примеры обработки строк. Преобразование число-строка. Строки в процедурах и функциях. Рекурсивный перебор. Матрицы. Обработка элементов матрицы. Работа с файлами. Неизвестное количество данных. Обработка массивов. Обработка строк.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Вычислительные задачи (5 часа)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Точность вычислений. Погрешности измерений. Погрешности вычислений. Решение уравнений. Приближённые методы. Метод перебора. Метод деления отрезка пополам. Использование табличных процессоров. Дискретизация. Вычисления длины кривой. Вычисление площадей фигур. Оптимизация. Локальный и глобальный минимумы. Метод дихотомии. Использование табличных процессоров. Статистические расчёты. Свойства ряда данных. Условные вычисления. Связь двух рядов данных. Обработка результатов эксперимента. Метод наименьших квадратов. Восстановление зависимостей. Прогнозирование.</w:t>
      </w:r>
    </w:p>
    <w:p w:rsidR="004515AE" w:rsidRDefault="004515AE" w:rsidP="004515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обобщение (1 ч.)</w:t>
      </w:r>
    </w:p>
    <w:p w:rsidR="004515AE" w:rsidRDefault="004515AE" w:rsidP="004515A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Итоговая практическая работа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Информационная безопасность (4 часа)</w:t>
      </w:r>
    </w:p>
    <w:p w:rsidR="004515AE" w:rsidRDefault="004515AE" w:rsidP="004515AE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Понятие информационной безопасности. Средства защиты информации. Информационная безопасность в мире. Информационная безопасность в России. 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 Безопасность в интернете. Сетевые угрозы. Мошенничество. Шифрование данных. Правила личной безопасности в Интернете.</w:t>
      </w:r>
    </w:p>
    <w:p w:rsidR="004515AE" w:rsidRDefault="004515AE" w:rsidP="004515AE">
      <w:pPr>
        <w:jc w:val="both"/>
        <w:rPr>
          <w:b/>
          <w:sz w:val="24"/>
          <w:szCs w:val="24"/>
        </w:rPr>
      </w:pPr>
    </w:p>
    <w:p w:rsidR="004515AE" w:rsidRDefault="004515AE" w:rsidP="00451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4515AE" w:rsidRDefault="004515AE" w:rsidP="00451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</w:t>
      </w:r>
    </w:p>
    <w:p w:rsidR="004515AE" w:rsidRDefault="004515AE" w:rsidP="004515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p w:rsidR="004515AE" w:rsidRDefault="004515AE" w:rsidP="004515AE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урока/ № урока в теме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Раздел, тема урока</w:t>
            </w:r>
          </w:p>
        </w:tc>
      </w:tr>
      <w:tr w:rsidR="004515AE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и информационные процессы - 3 часа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безопасности. Организация рабочего места.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  «Оформление документа».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Информация и информационные процессы.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Структура информации</w:t>
            </w:r>
          </w:p>
        </w:tc>
      </w:tr>
      <w:tr w:rsidR="004515AE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pStyle w:val="c3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Кодирование информации </w:t>
            </w:r>
            <w:r>
              <w:rPr>
                <w:b/>
              </w:rPr>
              <w:t>- 10 часов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Дискретное кодирование.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Равномерное и неравномерное кодирование.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Декодирование.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количества информации.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t>Системы исчисления.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>Двоичная система счисления.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>Восьмеричная система счисления.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>Шестнадцатеричная система счисления.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>Кодирование графической информации.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>Кодирование звуковой и видеоинформации.</w:t>
            </w:r>
          </w:p>
        </w:tc>
      </w:tr>
      <w:tr w:rsidR="004515AE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Логические основы компьютеров - 6 часов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Логические выражения.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логических выражений.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уравнения.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 логических выражений.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 и логика.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элементы компьютера.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 «Логические элементы компьютера».</w:t>
            </w:r>
          </w:p>
        </w:tc>
      </w:tr>
      <w:tr w:rsidR="004515AE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устроен компьютер - 5 часов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представления чисел в компьютере.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компьютерные системы.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 «Выбор конфигурации компьютера».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устройства компьютеров.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№4 «Исследование компьютера».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Магистрально-модульная организация компьютера.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Процессор и память.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№5 «Использование облачных хранилищ данных».</w:t>
            </w:r>
          </w:p>
        </w:tc>
      </w:tr>
      <w:tr w:rsidR="004515AE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 обеспечение - 6 часов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обеспечение.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№6 «Инсталляция программ».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Многостраничные документы.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№7 «Оформление реферата».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работа над документами.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№8 «Коллективная работа над документами».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Пакеты прикладных программ.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№9 «Пакеты прикладных программ».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мультимедийной информации.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№10 «Знакомство с аудио редактором».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Системное программирование.</w:t>
            </w:r>
          </w:p>
        </w:tc>
      </w:tr>
      <w:tr w:rsidR="004515AE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Компьютерные сети - 5 часов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сети.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Интернет.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в Интернете.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Службы Интернета.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№11 «Информационные системы в Интернете».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информационное пространство.</w:t>
            </w:r>
          </w:p>
        </w:tc>
      </w:tr>
      <w:tr w:rsidR="004515AE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Алгоритмизация и программирование - 23 часа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Оптимальные линейные программы.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алгоритмов с ветвлениями и циклами.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язык </w:t>
            </w:r>
            <w:proofErr w:type="spellStart"/>
            <w:r>
              <w:rPr>
                <w:sz w:val="24"/>
                <w:szCs w:val="24"/>
              </w:rPr>
              <w:t>Python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№12 «Знакомство со средой программирования».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Вычисления.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№13 «Вычисления».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Случайные числа.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№14 «Случайные числа».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Ветвления.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№15 «Ветвления».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Циклические алгоритмы.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№16 «Циклические алгоритмы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Циклы по переменной.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№17 «Циклы по переменной».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№18 «Процедуры».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№19 «Функции».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Рекурсия.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Массивы.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№20 «Перебор элементов массива».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Алгоритмы обработки массивов. 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№21 «Поиск максимального элемента в массиве».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Сортировка.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№22 «Простые методы сортировки».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Двоичный поиск.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№23 «Двоичный поиск».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Символьные строки. 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№24 «Символьные строки».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Матрицы.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№25 «Матрицы».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файлами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№26 «Файловый ввод и вывод».</w:t>
            </w:r>
          </w:p>
        </w:tc>
      </w:tr>
      <w:tr w:rsidR="004515AE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Вычислительные задачи – 5 часов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вычислений.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уравнений.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№27 «Решение уравнений в табличных процессах».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Дискретизация.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№28 «Дискретизация».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№29 «Оптимизация».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Статистические расчеты.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№30 «Статистические расчеты».</w:t>
            </w:r>
          </w:p>
        </w:tc>
      </w:tr>
      <w:tr w:rsidR="004515AE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обобщение – 1 час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практическая работа</w:t>
            </w:r>
          </w:p>
        </w:tc>
      </w:tr>
      <w:tr w:rsidR="004515AE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безопасность – 4 часа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вредоносных программ</w:t>
            </w:r>
            <w:r>
              <w:rPr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№31 «Антивирусная защита».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Шифрование. </w:t>
            </w:r>
            <w:proofErr w:type="spellStart"/>
            <w:r>
              <w:rPr>
                <w:sz w:val="24"/>
                <w:szCs w:val="24"/>
              </w:rPr>
              <w:t>Хэширование</w:t>
            </w:r>
            <w:proofErr w:type="spellEnd"/>
            <w:r>
              <w:rPr>
                <w:sz w:val="24"/>
                <w:szCs w:val="24"/>
              </w:rPr>
              <w:t xml:space="preserve"> и пароли.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№32 «Шифрование. </w:t>
            </w:r>
            <w:proofErr w:type="spellStart"/>
            <w:r>
              <w:rPr>
                <w:i/>
                <w:sz w:val="24"/>
                <w:szCs w:val="24"/>
              </w:rPr>
              <w:t>Хэширование</w:t>
            </w:r>
            <w:proofErr w:type="spellEnd"/>
            <w:r>
              <w:rPr>
                <w:i/>
                <w:sz w:val="24"/>
                <w:szCs w:val="24"/>
              </w:rPr>
              <w:t>».</w:t>
            </w:r>
          </w:p>
        </w:tc>
      </w:tr>
      <w:tr w:rsidR="004515AE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AE" w:rsidRDefault="004515AE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в интернете.</w:t>
            </w:r>
          </w:p>
        </w:tc>
      </w:tr>
    </w:tbl>
    <w:p w:rsidR="004515AE" w:rsidRDefault="004515AE" w:rsidP="004515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– практическая работа.</w:t>
      </w:r>
    </w:p>
    <w:p w:rsidR="004515AE" w:rsidRDefault="004515AE" w:rsidP="004515AE">
      <w:pPr>
        <w:jc w:val="center"/>
        <w:rPr>
          <w:b/>
          <w:sz w:val="24"/>
          <w:szCs w:val="24"/>
        </w:rPr>
      </w:pPr>
    </w:p>
    <w:p w:rsidR="00B758EE" w:rsidRDefault="00B758EE">
      <w:bookmarkStart w:id="0" w:name="_GoBack"/>
      <w:bookmarkEnd w:id="0"/>
    </w:p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2E"/>
    <w:rsid w:val="004515AE"/>
    <w:rsid w:val="007F142E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uiPriority w:val="99"/>
    <w:rsid w:val="004515AE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4515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uiPriority w:val="99"/>
    <w:rsid w:val="004515AE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4515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3209</Words>
  <Characters>18293</Characters>
  <Application>Microsoft Office Word</Application>
  <DocSecurity>0</DocSecurity>
  <Lines>152</Lines>
  <Paragraphs>42</Paragraphs>
  <ScaleCrop>false</ScaleCrop>
  <Company/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2022-11-21T08:56:00Z</dcterms:created>
  <dcterms:modified xsi:type="dcterms:W3CDTF">2022-11-21T08:57:00Z</dcterms:modified>
</cp:coreProperties>
</file>