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4F" w:rsidRDefault="00E3704F" w:rsidP="00E37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ИСТОРИЯ. Базовый уровень.</w:t>
      </w:r>
    </w:p>
    <w:p w:rsidR="00E3704F" w:rsidRDefault="00E3704F" w:rsidP="00E3704F">
      <w:pPr>
        <w:jc w:val="center"/>
        <w:rPr>
          <w:b/>
          <w:sz w:val="24"/>
          <w:szCs w:val="24"/>
        </w:rPr>
      </w:pPr>
    </w:p>
    <w:p w:rsidR="00E3704F" w:rsidRDefault="00E3704F" w:rsidP="00E3704F">
      <w:pPr>
        <w:ind w:left="28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E3704F" w:rsidRDefault="00E3704F" w:rsidP="00E3704F">
      <w:pPr>
        <w:ind w:left="288"/>
        <w:rPr>
          <w:b/>
          <w:bCs/>
          <w:sz w:val="24"/>
          <w:szCs w:val="24"/>
        </w:rPr>
      </w:pPr>
    </w:p>
    <w:p w:rsidR="00E3704F" w:rsidRDefault="00E3704F" w:rsidP="00E3704F">
      <w:pPr>
        <w:ind w:left="28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являются:</w:t>
      </w:r>
    </w:p>
    <w:p w:rsidR="00E3704F" w:rsidRDefault="00E3704F" w:rsidP="00E3704F">
      <w:pPr>
        <w:ind w:left="8" w:right="8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E3704F" w:rsidRDefault="00E3704F" w:rsidP="00E3704F">
      <w:pPr>
        <w:pStyle w:val="a3"/>
        <w:keepNext/>
        <w:keepLines/>
        <w:tabs>
          <w:tab w:val="num" w:pos="360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3704F" w:rsidRDefault="00E3704F" w:rsidP="00E3704F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3704F" w:rsidRDefault="00E3704F" w:rsidP="00E3704F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саморазвития  и 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3704F" w:rsidRDefault="00E3704F" w:rsidP="00E3704F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3704F" w:rsidRDefault="00E3704F" w:rsidP="00E3704F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E3704F" w:rsidRDefault="00E3704F" w:rsidP="00E3704F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E3704F" w:rsidRDefault="00E3704F" w:rsidP="00E3704F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3704F" w:rsidRDefault="00E3704F" w:rsidP="00E3704F">
      <w:pPr>
        <w:rPr>
          <w:sz w:val="24"/>
          <w:szCs w:val="24"/>
        </w:rPr>
      </w:pPr>
    </w:p>
    <w:p w:rsidR="00E3704F" w:rsidRDefault="00E3704F" w:rsidP="00E3704F">
      <w:pPr>
        <w:ind w:left="8" w:right="20" w:firstLine="283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 </w:t>
      </w:r>
      <w:r>
        <w:rPr>
          <w:sz w:val="24"/>
          <w:szCs w:val="24"/>
        </w:rPr>
        <w:t>освоения истории представлены тремя группами универсальных учебных действий (далее УУД).</w:t>
      </w:r>
    </w:p>
    <w:p w:rsidR="00E3704F" w:rsidRDefault="00E3704F" w:rsidP="00E3704F">
      <w:pPr>
        <w:tabs>
          <w:tab w:val="left" w:pos="5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Регулятивные УУД:</w:t>
      </w:r>
    </w:p>
    <w:p w:rsidR="00E3704F" w:rsidRDefault="00E3704F" w:rsidP="00E3704F">
      <w:pPr>
        <w:numPr>
          <w:ilvl w:val="1"/>
          <w:numId w:val="2"/>
        </w:numPr>
        <w:tabs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E3704F" w:rsidRDefault="00E3704F" w:rsidP="00E3704F">
      <w:pPr>
        <w:numPr>
          <w:ilvl w:val="1"/>
          <w:numId w:val="2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E3704F" w:rsidRDefault="00E3704F" w:rsidP="00E3704F">
      <w:pPr>
        <w:numPr>
          <w:ilvl w:val="1"/>
          <w:numId w:val="2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E3704F" w:rsidRDefault="00E3704F" w:rsidP="00E3704F">
      <w:pPr>
        <w:numPr>
          <w:ilvl w:val="1"/>
          <w:numId w:val="2"/>
        </w:numPr>
        <w:tabs>
          <w:tab w:val="left" w:pos="548"/>
        </w:tabs>
        <w:ind w:left="548" w:hanging="264"/>
        <w:rPr>
          <w:sz w:val="24"/>
          <w:szCs w:val="24"/>
        </w:rPr>
      </w:pPr>
      <w:r>
        <w:rPr>
          <w:sz w:val="24"/>
          <w:szCs w:val="24"/>
        </w:rPr>
        <w:t>умение сопоставлять полученный  результат  деятельности с поставленной заранее целью.</w:t>
      </w:r>
    </w:p>
    <w:p w:rsidR="00E3704F" w:rsidRDefault="00E3704F" w:rsidP="00E3704F">
      <w:pPr>
        <w:tabs>
          <w:tab w:val="left" w:pos="5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Познавательные УУД:</w:t>
      </w:r>
    </w:p>
    <w:p w:rsidR="00E3704F" w:rsidRDefault="00E3704F" w:rsidP="00E3704F">
      <w:pPr>
        <w:pStyle w:val="a3"/>
        <w:tabs>
          <w:tab w:val="num" w:pos="360"/>
        </w:tabs>
        <w:ind w:left="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искать и находить обобщённые способы решения задач,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, осуществлять развёрнутый информационный по иск и ставить на его основе новые (учебные и познавательные) задачи;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04F" w:rsidRDefault="00E3704F" w:rsidP="00E3704F">
      <w:pPr>
        <w:numPr>
          <w:ilvl w:val="1"/>
          <w:numId w:val="3"/>
        </w:numPr>
        <w:tabs>
          <w:tab w:val="left" w:pos="548"/>
        </w:tabs>
        <w:ind w:left="548" w:hanging="264"/>
        <w:rPr>
          <w:sz w:val="24"/>
          <w:szCs w:val="24"/>
        </w:rPr>
      </w:pPr>
      <w:r>
        <w:rPr>
          <w:sz w:val="24"/>
          <w:szCs w:val="24"/>
        </w:rPr>
        <w:t>умение  преобразовывать  информацию  из  одной  формы в другую;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E3704F" w:rsidRDefault="00E3704F" w:rsidP="00E3704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Коммуникативные УУД: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firstLine="276"/>
        <w:rPr>
          <w:sz w:val="24"/>
          <w:szCs w:val="24"/>
        </w:rPr>
      </w:pPr>
      <w:r>
        <w:rPr>
          <w:sz w:val="24"/>
          <w:szCs w:val="24"/>
        </w:rPr>
        <w:t xml:space="preserve">способность 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E3704F" w:rsidRDefault="00E3704F" w:rsidP="00E3704F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E3704F" w:rsidRDefault="00E3704F" w:rsidP="00E3704F">
      <w:pPr>
        <w:ind w:left="8" w:firstLine="28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результаты. </w:t>
      </w:r>
      <w:r>
        <w:rPr>
          <w:sz w:val="24"/>
          <w:szCs w:val="24"/>
        </w:rPr>
        <w:t xml:space="preserve"> </w:t>
      </w:r>
    </w:p>
    <w:p w:rsidR="00E3704F" w:rsidRDefault="00E3704F" w:rsidP="00E3704F">
      <w:pPr>
        <w:ind w:left="8" w:firstLine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Обучающиеся научатся:</w:t>
      </w:r>
    </w:p>
    <w:p w:rsidR="00E3704F" w:rsidRDefault="00E3704F" w:rsidP="00E3704F">
      <w:pPr>
        <w:numPr>
          <w:ilvl w:val="1"/>
          <w:numId w:val="3"/>
        </w:numPr>
        <w:tabs>
          <w:tab w:val="left" w:pos="548"/>
        </w:tabs>
        <w:ind w:left="548" w:hanging="2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этапы становления исторической науки;</w:t>
      </w:r>
    </w:p>
    <w:p w:rsidR="00E3704F" w:rsidRDefault="00E3704F" w:rsidP="00E3704F">
      <w:pPr>
        <w:tabs>
          <w:tab w:val="left" w:pos="1807"/>
          <w:tab w:val="left" w:pos="2867"/>
          <w:tab w:val="left" w:pos="3907"/>
          <w:tab w:val="left" w:pos="5567"/>
        </w:tabs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• раскрывать</w:t>
      </w:r>
      <w:r>
        <w:rPr>
          <w:sz w:val="24"/>
          <w:szCs w:val="24"/>
        </w:rPr>
        <w:tab/>
        <w:t>сущность</w:t>
      </w:r>
      <w:r>
        <w:rPr>
          <w:sz w:val="24"/>
          <w:szCs w:val="24"/>
        </w:rPr>
        <w:tab/>
        <w:t>методов</w:t>
      </w:r>
      <w:r>
        <w:rPr>
          <w:sz w:val="24"/>
          <w:szCs w:val="24"/>
        </w:rPr>
        <w:tab/>
        <w:t>исторического</w:t>
      </w:r>
      <w:r>
        <w:rPr>
          <w:sz w:val="24"/>
          <w:szCs w:val="24"/>
        </w:rPr>
        <w:tab/>
        <w:t>познания и применять их на практике;</w:t>
      </w:r>
    </w:p>
    <w:p w:rsidR="00E3704F" w:rsidRDefault="00E3704F" w:rsidP="00E3704F">
      <w:pPr>
        <w:numPr>
          <w:ilvl w:val="1"/>
          <w:numId w:val="4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принципы периодизации истории развития человечества;</w:t>
      </w:r>
    </w:p>
    <w:p w:rsidR="00E3704F" w:rsidRDefault="00E3704F" w:rsidP="00E3704F">
      <w:pPr>
        <w:numPr>
          <w:ilvl w:val="1"/>
          <w:numId w:val="4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E3704F" w:rsidRDefault="00E3704F" w:rsidP="00E3704F">
      <w:pPr>
        <w:numPr>
          <w:ilvl w:val="0"/>
          <w:numId w:val="5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67C2923" wp14:editId="5442E3B4">
            <wp:simplePos x="0" y="0"/>
            <wp:positionH relativeFrom="column">
              <wp:posOffset>1985645</wp:posOffset>
            </wp:positionH>
            <wp:positionV relativeFrom="paragraph">
              <wp:posOffset>135255</wp:posOffset>
            </wp:positionV>
            <wp:extent cx="182880" cy="164465"/>
            <wp:effectExtent l="0" t="0" r="762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E3704F" w:rsidRDefault="00E3704F" w:rsidP="00E3704F">
      <w:pPr>
        <w:tabs>
          <w:tab w:val="num" w:pos="360"/>
          <w:tab w:val="left" w:pos="548"/>
        </w:tabs>
        <w:ind w:left="548" w:hanging="2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 исторического  пути  России и оценивать её роль в мировом сообществе;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готовить сообщения, презентации и рефераты по исторической тематике;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3704F" w:rsidRDefault="00E3704F" w:rsidP="00E3704F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диалог и обосновывать свою точку зрения в дискуссии по исторической тематике. </w:t>
      </w:r>
    </w:p>
    <w:p w:rsidR="00E3704F" w:rsidRDefault="00E3704F" w:rsidP="00E3704F">
      <w:pPr>
        <w:ind w:left="280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Обучающиеся</w:t>
      </w:r>
      <w:proofErr w:type="gramEnd"/>
      <w:r>
        <w:rPr>
          <w:i/>
          <w:iCs/>
          <w:sz w:val="24"/>
          <w:szCs w:val="24"/>
        </w:rPr>
        <w:t xml:space="preserve"> получат возможность научиться:</w:t>
      </w:r>
    </w:p>
    <w:p w:rsidR="00E3704F" w:rsidRDefault="00E3704F" w:rsidP="00E3704F">
      <w:pPr>
        <w:tabs>
          <w:tab w:val="left" w:pos="480"/>
        </w:tabs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объяснять историческую обусловленность современных общественных процессов;</w:t>
      </w:r>
    </w:p>
    <w:p w:rsidR="00E3704F" w:rsidRDefault="00E3704F" w:rsidP="00E3704F">
      <w:pPr>
        <w:tabs>
          <w:tab w:val="num" w:pos="360"/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E3704F" w:rsidRDefault="00E3704F" w:rsidP="00E3704F">
      <w:pPr>
        <w:tabs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характеризовать современные версии и трактовки важнейших проблем всемирной истории;</w:t>
      </w:r>
    </w:p>
    <w:p w:rsidR="00E3704F" w:rsidRDefault="00E3704F" w:rsidP="00E3704F">
      <w:pPr>
        <w:tabs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устанавливать аналогии и оценивать вклад разных стран в сокровищницу мировой культуры;</w:t>
      </w:r>
    </w:p>
    <w:p w:rsidR="00E3704F" w:rsidRDefault="00E3704F" w:rsidP="00E3704F">
      <w:pPr>
        <w:tabs>
          <w:tab w:val="left" w:pos="1960"/>
          <w:tab w:val="left" w:pos="3340"/>
          <w:tab w:val="left" w:pos="4220"/>
          <w:tab w:val="left" w:pos="4520"/>
          <w:tab w:val="left" w:pos="5760"/>
        </w:tabs>
        <w:ind w:left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использовать</w:t>
      </w:r>
      <w:r>
        <w:rPr>
          <w:i/>
          <w:sz w:val="24"/>
          <w:szCs w:val="24"/>
        </w:rPr>
        <w:tab/>
        <w:t>полученные</w:t>
      </w:r>
      <w:r>
        <w:rPr>
          <w:i/>
          <w:sz w:val="24"/>
          <w:szCs w:val="24"/>
        </w:rPr>
        <w:tab/>
        <w:t>знания</w:t>
      </w:r>
      <w:r>
        <w:rPr>
          <w:i/>
          <w:sz w:val="24"/>
          <w:szCs w:val="24"/>
        </w:rPr>
        <w:tab/>
        <w:t>и</w:t>
      </w:r>
      <w:r>
        <w:rPr>
          <w:i/>
          <w:sz w:val="24"/>
          <w:szCs w:val="24"/>
        </w:rPr>
        <w:tab/>
        <w:t>освоенные</w:t>
      </w:r>
      <w:r>
        <w:rPr>
          <w:i/>
          <w:sz w:val="24"/>
          <w:szCs w:val="24"/>
        </w:rPr>
        <w:tab/>
        <w:t>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E3704F" w:rsidRDefault="00E3704F" w:rsidP="00E3704F">
      <w:pPr>
        <w:jc w:val="center"/>
        <w:rPr>
          <w:b/>
          <w:sz w:val="24"/>
          <w:szCs w:val="24"/>
        </w:rPr>
      </w:pPr>
    </w:p>
    <w:p w:rsidR="00E3704F" w:rsidRDefault="00E3704F" w:rsidP="00E3704F">
      <w:pPr>
        <w:ind w:right="-8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ПРЕДМЕТА.</w:t>
      </w:r>
    </w:p>
    <w:p w:rsidR="00E3704F" w:rsidRDefault="00E3704F" w:rsidP="00E3704F">
      <w:pPr>
        <w:tabs>
          <w:tab w:val="left" w:pos="4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E3704F" w:rsidRDefault="00E3704F" w:rsidP="00E3704F">
      <w:pPr>
        <w:pStyle w:val="Default"/>
        <w:jc w:val="both"/>
        <w:outlineLvl w:val="0"/>
      </w:pPr>
      <w:r>
        <w:rPr>
          <w:b/>
          <w:bCs/>
        </w:rPr>
        <w:t xml:space="preserve">Введение (1 ч.) </w:t>
      </w:r>
    </w:p>
    <w:p w:rsidR="00E3704F" w:rsidRDefault="00E3704F" w:rsidP="00E3704F">
      <w:pPr>
        <w:pStyle w:val="Default"/>
        <w:jc w:val="both"/>
        <w:outlineLvl w:val="0"/>
        <w:rPr>
          <w:b/>
        </w:rPr>
      </w:pPr>
      <w:r>
        <w:rPr>
          <w:b/>
        </w:rPr>
        <w:t>Раздел I. От Древней Руси к Российскому государству (14 ч.)</w:t>
      </w:r>
    </w:p>
    <w:p w:rsidR="00E3704F" w:rsidRDefault="00E3704F" w:rsidP="00E3704F">
      <w:pPr>
        <w:pStyle w:val="Default"/>
        <w:jc w:val="both"/>
      </w:pPr>
      <w: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история России, фальсификация, интерпретация, факторы самобытности российской истории, исторический источник, виды исторических источников, архив. </w:t>
      </w:r>
    </w:p>
    <w:p w:rsidR="00E3704F" w:rsidRDefault="00E3704F" w:rsidP="00E3704F">
      <w:pPr>
        <w:pStyle w:val="Default"/>
        <w:jc w:val="both"/>
        <w:outlineLvl w:val="0"/>
      </w:pPr>
      <w:r>
        <w:rPr>
          <w:b/>
          <w:bCs/>
        </w:rPr>
        <w:t xml:space="preserve">Народы и государства на территории нашей страны в древности </w:t>
      </w:r>
    </w:p>
    <w:p w:rsidR="00E3704F" w:rsidRDefault="00E3704F" w:rsidP="00E3704F">
      <w:pPr>
        <w:pStyle w:val="Default"/>
        <w:jc w:val="both"/>
      </w:pPr>
      <w:r>
        <w:t xml:space="preserve"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 </w:t>
      </w:r>
    </w:p>
    <w:p w:rsidR="00E3704F" w:rsidRDefault="00E3704F" w:rsidP="00E3704F">
      <w:pPr>
        <w:pStyle w:val="Default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 xml:space="preserve">, палеолит, мезолит, энеолит, неолит, неолитическая революция, бронзовый век, археологическая культура, присваивающее хозяйство, производящее хозяйство, община, племя, колония, полис. </w:t>
      </w:r>
      <w:proofErr w:type="gramEnd"/>
    </w:p>
    <w:p w:rsidR="00E3704F" w:rsidRDefault="00E3704F" w:rsidP="00E3704F">
      <w:pPr>
        <w:pStyle w:val="Default"/>
        <w:jc w:val="both"/>
        <w:outlineLvl w:val="0"/>
      </w:pPr>
      <w:r>
        <w:rPr>
          <w:b/>
          <w:bCs/>
        </w:rPr>
        <w:t xml:space="preserve">Восточная Европа в середине I тысячелетия н.э. </w:t>
      </w:r>
    </w:p>
    <w:p w:rsidR="00E3704F" w:rsidRDefault="00E3704F" w:rsidP="00E3704F">
      <w:pPr>
        <w:pStyle w:val="Default"/>
        <w:jc w:val="both"/>
      </w:pPr>
      <w: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Великое переселение народов, кочевники, каганат, тюрки, славяне, </w:t>
      </w:r>
      <w:proofErr w:type="spellStart"/>
      <w:r>
        <w:t>балты</w:t>
      </w:r>
      <w:proofErr w:type="spellEnd"/>
      <w:r>
        <w:t>, финно-</w:t>
      </w:r>
      <w:proofErr w:type="spellStart"/>
      <w:r>
        <w:t>угры</w:t>
      </w:r>
      <w:proofErr w:type="spellEnd"/>
      <w:r>
        <w:t xml:space="preserve">, </w:t>
      </w:r>
      <w:proofErr w:type="spellStart"/>
      <w:r>
        <w:t>подсечно</w:t>
      </w:r>
      <w:proofErr w:type="spellEnd"/>
      <w:r>
        <w:t xml:space="preserve">-огневая система и залежная системы земледелия, родовой стой, традиционные верования.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персоналии: </w:t>
      </w:r>
      <w:r>
        <w:t xml:space="preserve">Аттила, Нестор. </w:t>
      </w:r>
    </w:p>
    <w:p w:rsidR="00E3704F" w:rsidRDefault="00E3704F" w:rsidP="00E3704F">
      <w:pPr>
        <w:pStyle w:val="Default"/>
        <w:jc w:val="both"/>
        <w:outlineLvl w:val="0"/>
      </w:pPr>
      <w:r>
        <w:rPr>
          <w:b/>
          <w:bCs/>
        </w:rPr>
        <w:t xml:space="preserve">Образование государства Русь </w:t>
      </w:r>
    </w:p>
    <w:p w:rsidR="00E3704F" w:rsidRDefault="00E3704F" w:rsidP="00E3704F">
      <w:pPr>
        <w:pStyle w:val="Default"/>
        <w:jc w:val="both"/>
      </w:pPr>
      <w:r>
        <w:t xml:space="preserve"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норманнская, </w:t>
      </w:r>
      <w:proofErr w:type="spellStart"/>
      <w:r>
        <w:t>антинорманская</w:t>
      </w:r>
      <w:proofErr w:type="spellEnd"/>
      <w:r>
        <w:t xml:space="preserve"> и центристская теории происхождения государства Русь, князь, дружина, полюдье, путь «</w:t>
      </w:r>
      <w:proofErr w:type="gramStart"/>
      <w:r>
        <w:t>из</w:t>
      </w:r>
      <w:proofErr w:type="gramEnd"/>
      <w:r>
        <w:t xml:space="preserve"> варяг в греки».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персоналии: </w:t>
      </w:r>
      <w:r>
        <w:t xml:space="preserve">Рюрик, Аскольд, </w:t>
      </w:r>
      <w:proofErr w:type="spellStart"/>
      <w:r>
        <w:t>Дир</w:t>
      </w:r>
      <w:proofErr w:type="spellEnd"/>
      <w:r>
        <w:t xml:space="preserve">, Олег, Игорь, Ольга, Святослав. </w:t>
      </w:r>
    </w:p>
    <w:p w:rsidR="00E3704F" w:rsidRDefault="00E3704F" w:rsidP="00E3704F">
      <w:pPr>
        <w:pStyle w:val="Default"/>
        <w:jc w:val="both"/>
        <w:outlineLvl w:val="0"/>
      </w:pPr>
      <w:r>
        <w:rPr>
          <w:b/>
          <w:bCs/>
        </w:rPr>
        <w:t xml:space="preserve">Расцвет государства Русь </w:t>
      </w:r>
    </w:p>
    <w:p w:rsidR="00E3704F" w:rsidRDefault="00E3704F" w:rsidP="00E3704F">
      <w:pPr>
        <w:pStyle w:val="Default"/>
        <w:jc w:val="both"/>
      </w:pPr>
      <w:r>
        <w:t xml:space="preserve">Русь при Владимире </w:t>
      </w:r>
      <w:proofErr w:type="spellStart"/>
      <w:r>
        <w:t>Святославиче</w:t>
      </w:r>
      <w:proofErr w:type="spellEnd"/>
      <w:r>
        <w:t xml:space="preserve">. Крещение Руси: причины и значение. Внутренняя и внешняя политика Ярослава Мудрого. </w:t>
      </w:r>
      <w:proofErr w:type="gramStart"/>
      <w:r>
        <w:t>Русская</w:t>
      </w:r>
      <w:proofErr w:type="gramEnd"/>
      <w: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>
        <w:t>Любечский</w:t>
      </w:r>
      <w:proofErr w:type="spellEnd"/>
      <w:r>
        <w:t xml:space="preserve"> съезд князей 1097 г. Княжение Владимира Мономаха.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христианство, православие, летописание, </w:t>
      </w:r>
      <w:proofErr w:type="gramStart"/>
      <w:r>
        <w:t>Русская</w:t>
      </w:r>
      <w:proofErr w:type="gramEnd"/>
      <w:r>
        <w:t xml:space="preserve"> Правда. </w:t>
      </w:r>
    </w:p>
    <w:p w:rsidR="00E3704F" w:rsidRDefault="00E3704F" w:rsidP="00E3704F">
      <w:pPr>
        <w:pStyle w:val="Default"/>
        <w:jc w:val="both"/>
      </w:pPr>
      <w:r>
        <w:rPr>
          <w:i/>
          <w:iCs/>
        </w:rPr>
        <w:lastRenderedPageBreak/>
        <w:t xml:space="preserve">Основные персоналии: </w:t>
      </w:r>
      <w:r>
        <w:t xml:space="preserve">Владимир </w:t>
      </w:r>
      <w:proofErr w:type="spellStart"/>
      <w:r>
        <w:t>Святославич</w:t>
      </w:r>
      <w:proofErr w:type="spellEnd"/>
      <w:r>
        <w:t xml:space="preserve">, Константин VIII, Кирилл и Мефодий, Ярослав Мудрый; Изяслав, Святослав и Всеволод Ярославичи; Олег и </w:t>
      </w:r>
      <w:proofErr w:type="spellStart"/>
      <w:r>
        <w:t>Давыд</w:t>
      </w:r>
      <w:proofErr w:type="spellEnd"/>
      <w:r>
        <w:t xml:space="preserve"> </w:t>
      </w:r>
      <w:proofErr w:type="spellStart"/>
      <w:r>
        <w:t>Святославичи</w:t>
      </w:r>
      <w:proofErr w:type="spellEnd"/>
      <w:r>
        <w:t xml:space="preserve">; Владимир Мономах; Мстислав Великий.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Социально-экономические отношения в Древней Руси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князь, дума, дружина, вече, бояре, отроки, люди, смерды, холопы, ряд, закупы, рядовичи, зернь, скань, эмаль, чернь, куна, гривна, посад, детинец.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Древней Руси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летопись, берестяная грамота, граффити, житие, слово, былины, крестово-купольный храм, фреска, мозаика, иконопись.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Нестор, Кирилл и Мефодий, митрополит </w:t>
      </w:r>
      <w:proofErr w:type="spellStart"/>
      <w:r>
        <w:rPr>
          <w:color w:val="auto"/>
        </w:rPr>
        <w:t>Иларион</w:t>
      </w:r>
      <w:proofErr w:type="spellEnd"/>
      <w:r>
        <w:rPr>
          <w:color w:val="auto"/>
        </w:rPr>
        <w:t xml:space="preserve">, Ярослав Мудрый, Владимир Мономах.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Формирование системы земель – самостоятельных государств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политическая раздробленность, земли, усобицы, натуральное хозяйство, боярское землевладение, вече, посадник, боярский совет, тысяцкий, </w:t>
      </w:r>
      <w:proofErr w:type="spellStart"/>
      <w:r>
        <w:rPr>
          <w:color w:val="auto"/>
        </w:rPr>
        <w:t>кончанские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уличанские</w:t>
      </w:r>
      <w:proofErr w:type="spellEnd"/>
      <w:r>
        <w:rPr>
          <w:color w:val="auto"/>
        </w:rPr>
        <w:t xml:space="preserve"> старосты.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Юрий Долгорукий, Андрей </w:t>
      </w:r>
      <w:proofErr w:type="spellStart"/>
      <w:r>
        <w:rPr>
          <w:color w:val="auto"/>
        </w:rPr>
        <w:t>Боголюбский</w:t>
      </w:r>
      <w:proofErr w:type="spellEnd"/>
      <w:r>
        <w:rPr>
          <w:color w:val="auto"/>
        </w:rPr>
        <w:t xml:space="preserve">, Всеволод Большое Гнездо, Роман </w:t>
      </w:r>
      <w:proofErr w:type="spellStart"/>
      <w:r>
        <w:rPr>
          <w:color w:val="auto"/>
        </w:rPr>
        <w:t>Мстиславич</w:t>
      </w:r>
      <w:proofErr w:type="spellEnd"/>
      <w:r>
        <w:rPr>
          <w:color w:val="auto"/>
        </w:rPr>
        <w:t xml:space="preserve">, Даниил Романович, Игорь </w:t>
      </w:r>
      <w:proofErr w:type="spellStart"/>
      <w:r>
        <w:rPr>
          <w:color w:val="auto"/>
        </w:rPr>
        <w:t>Святославич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Монгольское нашествие и установление зависимости Руси от ордынских ханов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хан, курултай, баскак, ярлык на княжение, крестоносцы.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Чингисхан, Батый, Мстислав Романович, </w:t>
      </w:r>
      <w:proofErr w:type="spellStart"/>
      <w:r>
        <w:rPr>
          <w:color w:val="auto"/>
        </w:rPr>
        <w:t>Угэдэй</w:t>
      </w:r>
      <w:proofErr w:type="spellEnd"/>
      <w:r>
        <w:rPr>
          <w:color w:val="auto"/>
        </w:rPr>
        <w:t xml:space="preserve">, Александр Невский.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Борьба за лидерство на Руси и начало объединительных процессов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>
        <w:rPr>
          <w:color w:val="auto"/>
        </w:rPr>
        <w:t>Каита</w:t>
      </w:r>
      <w:proofErr w:type="spellEnd"/>
      <w:r>
        <w:rPr>
          <w:color w:val="auto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Ярослав Ярославич тверской, Даниил Александрович Московский, хан Узбек, Юрий Данилович, Михаил Ярославич тверской, Дмитрий Грозные очи, Иван Калита, </w:t>
      </w:r>
      <w:proofErr w:type="spellStart"/>
      <w:r>
        <w:rPr>
          <w:color w:val="auto"/>
        </w:rPr>
        <w:t>Чолхан</w:t>
      </w:r>
      <w:proofErr w:type="spellEnd"/>
      <w:r>
        <w:rPr>
          <w:color w:val="auto"/>
        </w:rPr>
        <w:t xml:space="preserve">, Семён Гордый, Иван II Красный, Дмитрий Донской, Сергий Радонежский, Владимир Андреевич </w:t>
      </w:r>
      <w:proofErr w:type="spellStart"/>
      <w:r>
        <w:rPr>
          <w:color w:val="auto"/>
        </w:rPr>
        <w:t>Серпуховский</w:t>
      </w:r>
      <w:proofErr w:type="spellEnd"/>
      <w:r>
        <w:rPr>
          <w:color w:val="auto"/>
        </w:rPr>
        <w:t xml:space="preserve">, Дмитрий Михайлович </w:t>
      </w:r>
      <w:proofErr w:type="spellStart"/>
      <w:r>
        <w:rPr>
          <w:color w:val="auto"/>
        </w:rPr>
        <w:t>Боброк</w:t>
      </w:r>
      <w:proofErr w:type="spellEnd"/>
      <w:r>
        <w:rPr>
          <w:color w:val="auto"/>
        </w:rPr>
        <w:t xml:space="preserve">-Волынский, хан Мамай, Ягайло, хан </w:t>
      </w:r>
      <w:proofErr w:type="spellStart"/>
      <w:r>
        <w:rPr>
          <w:color w:val="auto"/>
        </w:rPr>
        <w:t>Тохтамыш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русских земель в XIII–XIV вв.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Основные термины и понятия: </w:t>
      </w:r>
      <w:r>
        <w:rPr>
          <w:color w:val="auto"/>
        </w:rPr>
        <w:t xml:space="preserve">летописание, литературные произведения «куликовского цикла», иконопись, зодчество.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Сергий Радонежский, Феофан Грек, Андрей Рублёв.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Народы и государства Степи и Сибири в XIII–XV вв.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>
        <w:rPr>
          <w:color w:val="auto"/>
        </w:rPr>
        <w:t>Касимовское</w:t>
      </w:r>
      <w:proofErr w:type="spellEnd"/>
      <w:r>
        <w:rPr>
          <w:color w:val="auto"/>
        </w:rPr>
        <w:t xml:space="preserve"> ханства, Ногайская Орда), их отношения с Московским государством. Народы Северного Кавказа и Причерноморья.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улус, курултай, </w:t>
      </w:r>
      <w:proofErr w:type="spellStart"/>
      <w:r>
        <w:rPr>
          <w:color w:val="auto"/>
        </w:rPr>
        <w:t>улусбеки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везир</w:t>
      </w:r>
      <w:proofErr w:type="spellEnd"/>
      <w:r>
        <w:rPr>
          <w:color w:val="auto"/>
        </w:rPr>
        <w:t xml:space="preserve">, фактория.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хан </w:t>
      </w:r>
      <w:proofErr w:type="spellStart"/>
      <w:r>
        <w:rPr>
          <w:color w:val="auto"/>
        </w:rPr>
        <w:t>Берке</w:t>
      </w:r>
      <w:proofErr w:type="spellEnd"/>
      <w:r>
        <w:rPr>
          <w:color w:val="auto"/>
        </w:rPr>
        <w:t xml:space="preserve">, хан </w:t>
      </w:r>
      <w:proofErr w:type="spellStart"/>
      <w:r>
        <w:rPr>
          <w:color w:val="auto"/>
        </w:rPr>
        <w:t>Тохтамыш</w:t>
      </w:r>
      <w:proofErr w:type="spellEnd"/>
      <w:r>
        <w:rPr>
          <w:color w:val="auto"/>
        </w:rPr>
        <w:t xml:space="preserve">, Тамерлан, Хаджи-Мухаммед, Улу Мухаммед, </w:t>
      </w:r>
      <w:proofErr w:type="spellStart"/>
      <w:r>
        <w:rPr>
          <w:color w:val="auto"/>
        </w:rPr>
        <w:t>Касим</w:t>
      </w:r>
      <w:proofErr w:type="spellEnd"/>
      <w:r>
        <w:rPr>
          <w:color w:val="auto"/>
        </w:rPr>
        <w:t>, Хаджи Гирей</w:t>
      </w:r>
      <w:proofErr w:type="gramStart"/>
      <w:r>
        <w:rPr>
          <w:color w:val="auto"/>
        </w:rPr>
        <w:t xml:space="preserve">..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Русские земли в первой половине ХV </w:t>
      </w:r>
      <w:proofErr w:type="gramStart"/>
      <w:r>
        <w:rPr>
          <w:b/>
          <w:bCs/>
          <w:color w:val="auto"/>
        </w:rPr>
        <w:t>в</w:t>
      </w:r>
      <w:proofErr w:type="gramEnd"/>
      <w:r>
        <w:rPr>
          <w:b/>
          <w:bCs/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</w:t>
      </w: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 xml:space="preserve"> в. Новгород и Псков в XV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spellStart"/>
      <w:r>
        <w:rPr>
          <w:color w:val="auto"/>
        </w:rPr>
        <w:t>Люблинская</w:t>
      </w:r>
      <w:proofErr w:type="spellEnd"/>
      <w:r>
        <w:rPr>
          <w:color w:val="auto"/>
        </w:rPr>
        <w:t xml:space="preserve"> уния.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spellStart"/>
      <w:r>
        <w:rPr>
          <w:color w:val="auto"/>
        </w:rPr>
        <w:t>Миндовг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Гедимин</w:t>
      </w:r>
      <w:proofErr w:type="spellEnd"/>
      <w:r>
        <w:rPr>
          <w:color w:val="auto"/>
        </w:rPr>
        <w:t xml:space="preserve">, Ольгерд, Ягайло, </w:t>
      </w:r>
      <w:proofErr w:type="spellStart"/>
      <w:r>
        <w:rPr>
          <w:color w:val="auto"/>
        </w:rPr>
        <w:t>Витовт</w:t>
      </w:r>
      <w:proofErr w:type="spellEnd"/>
      <w:r>
        <w:rPr>
          <w:color w:val="auto"/>
        </w:rPr>
        <w:t xml:space="preserve">, Юрий Дмитриевич, Василий II, Василий Косой, Дмитрий </w:t>
      </w:r>
      <w:proofErr w:type="spellStart"/>
      <w:r>
        <w:rPr>
          <w:color w:val="auto"/>
        </w:rPr>
        <w:t>Шемяка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Завершение процесса объединения русских земель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gramStart"/>
      <w:r>
        <w:rPr>
          <w:color w:val="auto"/>
        </w:rPr>
        <w:t xml:space="preserve">Судебник Ивана III, Боярская дума, Дворец, Казна, воеводы, волостели, кормления, местничество, боярин, окольничий, герб.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Иван III, Марфа </w:t>
      </w:r>
      <w:proofErr w:type="spellStart"/>
      <w:r>
        <w:rPr>
          <w:color w:val="auto"/>
        </w:rPr>
        <w:t>Борецкая</w:t>
      </w:r>
      <w:proofErr w:type="spellEnd"/>
      <w:r>
        <w:rPr>
          <w:color w:val="auto"/>
        </w:rPr>
        <w:t xml:space="preserve">, Софья Палеолог, хан Ахмат.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Культурное пространство единого Русского государства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>
        <w:rPr>
          <w:color w:val="auto"/>
        </w:rPr>
        <w:t>нестяжатели</w:t>
      </w:r>
      <w:proofErr w:type="spellEnd"/>
      <w:r>
        <w:rPr>
          <w:color w:val="auto"/>
        </w:rPr>
        <w:t xml:space="preserve"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Флорентийская уния, ересь, иосифляне, </w:t>
      </w:r>
      <w:proofErr w:type="spellStart"/>
      <w:r>
        <w:rPr>
          <w:color w:val="auto"/>
        </w:rPr>
        <w:t>нестяжатели</w:t>
      </w:r>
      <w:proofErr w:type="spellEnd"/>
      <w:r>
        <w:rPr>
          <w:color w:val="auto"/>
        </w:rPr>
        <w:t xml:space="preserve">, хронограф, хождения, кремль.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митрополит </w:t>
      </w:r>
      <w:proofErr w:type="spellStart"/>
      <w:r>
        <w:rPr>
          <w:color w:val="auto"/>
        </w:rPr>
        <w:t>Фотий</w:t>
      </w:r>
      <w:proofErr w:type="spellEnd"/>
      <w:r>
        <w:rPr>
          <w:color w:val="auto"/>
        </w:rPr>
        <w:t xml:space="preserve">, митрополит Исидор, митрополит Иона, Иосиф Волоцкий, Нил </w:t>
      </w:r>
      <w:proofErr w:type="spellStart"/>
      <w:r>
        <w:rPr>
          <w:color w:val="auto"/>
        </w:rPr>
        <w:t>Сорский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Епифаний</w:t>
      </w:r>
      <w:proofErr w:type="spellEnd"/>
      <w:r>
        <w:rPr>
          <w:color w:val="auto"/>
        </w:rPr>
        <w:t xml:space="preserve"> Премудрый, </w:t>
      </w:r>
      <w:proofErr w:type="spellStart"/>
      <w:r>
        <w:rPr>
          <w:color w:val="auto"/>
        </w:rPr>
        <w:t>Пахомий</w:t>
      </w:r>
      <w:proofErr w:type="spellEnd"/>
      <w:r>
        <w:rPr>
          <w:color w:val="auto"/>
        </w:rPr>
        <w:t xml:space="preserve"> Логофет, Афанасий Никитин, </w:t>
      </w:r>
      <w:proofErr w:type="spellStart"/>
      <w:r>
        <w:rPr>
          <w:color w:val="auto"/>
        </w:rPr>
        <w:t>Алевиз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Фрязин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Пьетро</w:t>
      </w:r>
      <w:proofErr w:type="spellEnd"/>
      <w:r>
        <w:rPr>
          <w:color w:val="auto"/>
        </w:rPr>
        <w:t xml:space="preserve"> Антонио </w:t>
      </w:r>
      <w:proofErr w:type="spellStart"/>
      <w:r>
        <w:rPr>
          <w:color w:val="auto"/>
        </w:rPr>
        <w:t>Солари</w:t>
      </w:r>
      <w:proofErr w:type="spellEnd"/>
      <w:r>
        <w:rPr>
          <w:color w:val="auto"/>
        </w:rPr>
        <w:t xml:space="preserve">, Аристотель </w:t>
      </w:r>
      <w:proofErr w:type="spellStart"/>
      <w:r>
        <w:rPr>
          <w:color w:val="auto"/>
        </w:rPr>
        <w:t>Фиораванти</w:t>
      </w:r>
      <w:proofErr w:type="spellEnd"/>
      <w:r>
        <w:rPr>
          <w:color w:val="auto"/>
        </w:rPr>
        <w:t xml:space="preserve">, Дионисий. </w:t>
      </w:r>
    </w:p>
    <w:p w:rsidR="00E3704F" w:rsidRDefault="00E3704F" w:rsidP="00E3704F">
      <w:pPr>
        <w:pStyle w:val="Default"/>
        <w:jc w:val="both"/>
        <w:rPr>
          <w:color w:val="auto"/>
        </w:rPr>
      </w:pPr>
    </w:p>
    <w:p w:rsidR="00E3704F" w:rsidRDefault="00E3704F" w:rsidP="00E3704F">
      <w:pPr>
        <w:pStyle w:val="Default"/>
        <w:jc w:val="both"/>
        <w:outlineLvl w:val="0"/>
        <w:rPr>
          <w:b/>
          <w:color w:val="auto"/>
        </w:rPr>
      </w:pPr>
      <w:r>
        <w:rPr>
          <w:b/>
          <w:color w:val="auto"/>
        </w:rPr>
        <w:t xml:space="preserve">Раздел II. Россия в XVI – XVII вв.: от Великого княжества к Царству (11 ч.)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Россия в </w:t>
      </w:r>
      <w:proofErr w:type="gramStart"/>
      <w:r>
        <w:rPr>
          <w:b/>
          <w:bCs/>
          <w:color w:val="auto"/>
        </w:rPr>
        <w:t>Х</w:t>
      </w:r>
      <w:proofErr w:type="gramEnd"/>
      <w:r>
        <w:rPr>
          <w:b/>
          <w:bCs/>
          <w:color w:val="auto"/>
        </w:rPr>
        <w:t xml:space="preserve">VI в. Иван IV Грозный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>
        <w:rPr>
          <w:color w:val="auto"/>
        </w:rPr>
        <w:t>Х</w:t>
      </w:r>
      <w:proofErr w:type="gramEnd"/>
      <w:r>
        <w:rPr>
          <w:color w:val="auto"/>
        </w:rPr>
        <w:t xml:space="preserve">VI в. Присоединение Казанского и Астраханского ханств, покорение Западной Сибири. Ливонская война, её итоги и последствия.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gramStart"/>
      <w:r>
        <w:rPr>
          <w:color w:val="auto"/>
        </w:rPr>
        <w:t xml:space="preserve">Избранная Рада, приказы, Земский собор, Судебник 1550 г., губные старосты, большая московская соха, дьяки, стрельцы, «избранная тысяча», опричнина, земщина, опричники, ясак.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Основные персоналии: </w:t>
      </w:r>
      <w:r>
        <w:rPr>
          <w:color w:val="auto"/>
        </w:rPr>
        <w:t xml:space="preserve">Василий III, Елена Глинская, Иван IV, А.М. Курбский, Сильвестр, В.И. Воротынский, И. </w:t>
      </w:r>
      <w:proofErr w:type="spellStart"/>
      <w:r>
        <w:rPr>
          <w:color w:val="auto"/>
        </w:rPr>
        <w:t>Висковатый</w:t>
      </w:r>
      <w:proofErr w:type="spellEnd"/>
      <w:r>
        <w:rPr>
          <w:color w:val="auto"/>
        </w:rPr>
        <w:t xml:space="preserve">, митрополит </w:t>
      </w:r>
      <w:proofErr w:type="spellStart"/>
      <w:r>
        <w:rPr>
          <w:color w:val="auto"/>
        </w:rPr>
        <w:t>Макарий</w:t>
      </w:r>
      <w:proofErr w:type="spellEnd"/>
      <w:r>
        <w:rPr>
          <w:color w:val="auto"/>
        </w:rPr>
        <w:t xml:space="preserve">, митрополит Филипп, М. Скуратов, Ермак Тимофеевич, хан </w:t>
      </w:r>
      <w:proofErr w:type="spellStart"/>
      <w:r>
        <w:rPr>
          <w:color w:val="auto"/>
        </w:rPr>
        <w:t>Девлет</w:t>
      </w:r>
      <w:proofErr w:type="spellEnd"/>
      <w:r>
        <w:rPr>
          <w:color w:val="auto"/>
        </w:rPr>
        <w:t xml:space="preserve">-Гирей, Стефан </w:t>
      </w:r>
      <w:proofErr w:type="spellStart"/>
      <w:r>
        <w:rPr>
          <w:color w:val="auto"/>
        </w:rPr>
        <w:t>Баторий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Россия в конце XVI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>Юрьев день, заповедные лета, «указная» и «</w:t>
      </w:r>
      <w:proofErr w:type="spellStart"/>
      <w:r>
        <w:rPr>
          <w:color w:val="auto"/>
        </w:rPr>
        <w:t>безуказная</w:t>
      </w:r>
      <w:proofErr w:type="spellEnd"/>
      <w:r>
        <w:rPr>
          <w:color w:val="auto"/>
        </w:rPr>
        <w:t xml:space="preserve">» концепции закрепощения крестьян, крепостное право.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Фёдор Иванович, Борис Годунов, патриарх Иов.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Московской Руси в XVI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книгопечатание, историческая повесть, публицистика, шатровый стиль, строгановское письмо.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И. Фёдоров, И.С. </w:t>
      </w:r>
      <w:proofErr w:type="spellStart"/>
      <w:r>
        <w:rPr>
          <w:color w:val="auto"/>
        </w:rPr>
        <w:t>Пересветов</w:t>
      </w:r>
      <w:proofErr w:type="spellEnd"/>
      <w:r>
        <w:rPr>
          <w:color w:val="auto"/>
        </w:rPr>
        <w:t xml:space="preserve">, А.М. Курбский, Иван IV, Ермолай </w:t>
      </w:r>
      <w:proofErr w:type="spellStart"/>
      <w:r>
        <w:rPr>
          <w:color w:val="auto"/>
        </w:rPr>
        <w:t>Еразм</w:t>
      </w:r>
      <w:proofErr w:type="spellEnd"/>
      <w:r>
        <w:rPr>
          <w:color w:val="auto"/>
        </w:rPr>
        <w:t xml:space="preserve">, Сильвестр, Ф. Конь, </w:t>
      </w:r>
      <w:proofErr w:type="spellStart"/>
      <w:r>
        <w:rPr>
          <w:color w:val="auto"/>
        </w:rPr>
        <w:t>Барма</w:t>
      </w:r>
      <w:proofErr w:type="spellEnd"/>
      <w:r>
        <w:rPr>
          <w:color w:val="auto"/>
        </w:rPr>
        <w:t xml:space="preserve">, Постник Яковлев, А. Чохов.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Смута в России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gramStart"/>
      <w:r>
        <w:rPr>
          <w:color w:val="auto"/>
        </w:rPr>
        <w:t xml:space="preserve">Смутное время, династический кризис, самозванство, урочные лета, Семибоярщина, земское (народное) ополчение, интервенция, гражданская война.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царевич Дмитрий, Б.Ф. Годунов, В.И. Шуйский, Лжедмитрий I, М. 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>
        <w:rPr>
          <w:color w:val="auto"/>
        </w:rPr>
        <w:t>Гонсевский</w:t>
      </w:r>
      <w:proofErr w:type="spellEnd"/>
      <w:r>
        <w:rPr>
          <w:color w:val="auto"/>
        </w:rPr>
        <w:t xml:space="preserve">, И.М. </w:t>
      </w:r>
      <w:proofErr w:type="spellStart"/>
      <w:r>
        <w:rPr>
          <w:color w:val="auto"/>
        </w:rPr>
        <w:t>Заруцкий</w:t>
      </w:r>
      <w:proofErr w:type="spellEnd"/>
      <w:r>
        <w:rPr>
          <w:color w:val="auto"/>
        </w:rPr>
        <w:t xml:space="preserve">, П.П. Ляпунов, патриарх </w:t>
      </w:r>
      <w:proofErr w:type="spellStart"/>
      <w:r>
        <w:rPr>
          <w:color w:val="auto"/>
        </w:rPr>
        <w:t>Гермоген</w:t>
      </w:r>
      <w:proofErr w:type="spellEnd"/>
      <w:r>
        <w:rPr>
          <w:color w:val="auto"/>
        </w:rPr>
        <w:t>, К. Минин, Д.М. Пожарский, Михаил Романов.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Россия при первых Романовых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протекционизм, мануфактура, ярмарка, Соборное уложение 1649 г., сословия, крепостное право, черносошные крестьяне, частновладельческие крестьяне.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Михаил Фёдорович, патриарх Филарет, Алексей Михайлович, Б.И. Морозов, Фёдор Алексеевич, Иван и Пётр Алексеевичи, царевна Софья.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Церковный раскол и народные движения в XVII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>Реформы патриарха Никона и церковный раскол. Старообрядчество, протопоп Аввакум. «</w:t>
      </w:r>
      <w:proofErr w:type="spellStart"/>
      <w:r>
        <w:rPr>
          <w:color w:val="auto"/>
        </w:rPr>
        <w:t>Бунташный</w:t>
      </w:r>
      <w:proofErr w:type="spellEnd"/>
      <w:r>
        <w:rPr>
          <w:color w:val="auto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церковные раскол, старообрядчество, казачество, челобитная.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Основные персоналии: </w:t>
      </w:r>
      <w:r>
        <w:rPr>
          <w:color w:val="auto"/>
        </w:rPr>
        <w:t xml:space="preserve">патриарх Никон, Алексей Михайлович, протопоп Аввакум, Б.И. Морозов, Ф.М. Ртищев, В.Г. </w:t>
      </w:r>
      <w:proofErr w:type="spellStart"/>
      <w:r>
        <w:rPr>
          <w:color w:val="auto"/>
        </w:rPr>
        <w:t>Шорин</w:t>
      </w:r>
      <w:proofErr w:type="spellEnd"/>
      <w:r>
        <w:rPr>
          <w:color w:val="auto"/>
        </w:rPr>
        <w:t xml:space="preserve">, С.Т. Разин.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Внешняя политика России в XVII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spellStart"/>
      <w:r>
        <w:rPr>
          <w:color w:val="auto"/>
        </w:rPr>
        <w:t>Переяславская</w:t>
      </w:r>
      <w:proofErr w:type="spellEnd"/>
      <w:r>
        <w:rPr>
          <w:color w:val="auto"/>
        </w:rPr>
        <w:t xml:space="preserve"> рада, казачество, гетман, ясак.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Михаил Фёдорович, Сигизмунд III, Владислав IV, М.Б. Шеин, Б.М. Хмельницкий, Алексей Михайлович, И.Е. Выговский, Ю.Б. Хмельницкий, П. Дорошенко, Г. Ромодановский, И. Самойлович, В.Д. Поярков, Е.П. </w:t>
      </w:r>
      <w:proofErr w:type="gramStart"/>
      <w:r>
        <w:rPr>
          <w:color w:val="auto"/>
        </w:rPr>
        <w:t>Хабаров</w:t>
      </w:r>
      <w:proofErr w:type="gramEnd"/>
      <w:r>
        <w:rPr>
          <w:color w:val="auto"/>
        </w:rPr>
        <w:t xml:space="preserve">, М.В. </w:t>
      </w:r>
      <w:proofErr w:type="spellStart"/>
      <w:r>
        <w:rPr>
          <w:color w:val="auto"/>
        </w:rPr>
        <w:t>Стадухин</w:t>
      </w:r>
      <w:proofErr w:type="spellEnd"/>
      <w:r>
        <w:rPr>
          <w:color w:val="auto"/>
        </w:rPr>
        <w:t xml:space="preserve">, В.В. Атласов.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России в XVII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московское барокко, парсуна, секуляризация (обмирщение) культуры.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Ф.М. Ртищев, М. </w:t>
      </w:r>
      <w:proofErr w:type="spellStart"/>
      <w:r>
        <w:rPr>
          <w:color w:val="auto"/>
        </w:rPr>
        <w:t>Смотрицкий</w:t>
      </w:r>
      <w:proofErr w:type="spellEnd"/>
      <w:r>
        <w:rPr>
          <w:color w:val="auto"/>
        </w:rPr>
        <w:t xml:space="preserve">, К. Истомин, И. </w:t>
      </w:r>
      <w:proofErr w:type="spellStart"/>
      <w:r>
        <w:rPr>
          <w:color w:val="auto"/>
        </w:rPr>
        <w:t>Гиззель</w:t>
      </w:r>
      <w:proofErr w:type="spellEnd"/>
      <w:r>
        <w:rPr>
          <w:color w:val="auto"/>
        </w:rPr>
        <w:t xml:space="preserve">, Е. </w:t>
      </w:r>
      <w:proofErr w:type="spellStart"/>
      <w:r>
        <w:rPr>
          <w:color w:val="auto"/>
        </w:rPr>
        <w:t>Славинецкий</w:t>
      </w:r>
      <w:proofErr w:type="spellEnd"/>
      <w:r>
        <w:rPr>
          <w:color w:val="auto"/>
        </w:rPr>
        <w:t xml:space="preserve">, братья С. и </w:t>
      </w:r>
      <w:proofErr w:type="spellStart"/>
      <w:r>
        <w:rPr>
          <w:color w:val="auto"/>
        </w:rPr>
        <w:t>И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Лихуды</w:t>
      </w:r>
      <w:proofErr w:type="spellEnd"/>
      <w:r>
        <w:rPr>
          <w:color w:val="auto"/>
        </w:rPr>
        <w:t xml:space="preserve">, С. Ремезов, А. Палицын, И. Хворостинин, И. Тимофеев, протопоп Аввакум, С. Полоцкий, С. Ушаков. </w:t>
      </w:r>
    </w:p>
    <w:p w:rsidR="00E3704F" w:rsidRDefault="00E3704F" w:rsidP="00E3704F">
      <w:pPr>
        <w:pStyle w:val="Default"/>
        <w:jc w:val="both"/>
        <w:rPr>
          <w:color w:val="auto"/>
        </w:rPr>
      </w:pPr>
    </w:p>
    <w:p w:rsidR="00E3704F" w:rsidRDefault="00E3704F" w:rsidP="00E3704F">
      <w:pPr>
        <w:pStyle w:val="Default"/>
        <w:jc w:val="both"/>
        <w:outlineLvl w:val="0"/>
        <w:rPr>
          <w:b/>
          <w:color w:val="auto"/>
        </w:rPr>
      </w:pPr>
      <w:r>
        <w:rPr>
          <w:b/>
          <w:color w:val="auto"/>
        </w:rPr>
        <w:t>Раздел III. Россия в конце XVII – XVIII в.: от Царства к Империи (12 ч.)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Начало эпохи Петра 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Основные термины и понятия: </w:t>
      </w:r>
      <w:r>
        <w:rPr>
          <w:color w:val="auto"/>
        </w:rPr>
        <w:t xml:space="preserve">стрелецкие восстания, регентство, потешные полки, Великое посольство.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Софья Алексеевна, В.В. Голицын, Пётр I, Р.М. Стрешнев, Н. Зотов, А. Нестеров.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Северная война и военные реформы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рекрутская система, император, абсолютизм.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Пётр I, Карл XII, И.С. Мазепа.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Преобразования Петра 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модернизация, протекционизм, меркантилизм, 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Пётр I, С. Яворский, Алексей Петрович, П.А. Толстой, Б.П. Шереметев, Ю.В. Долгорукий, К. Булавин, Ф. Прокопович, Д.И. </w:t>
      </w:r>
      <w:proofErr w:type="spellStart"/>
      <w:r>
        <w:rPr>
          <w:color w:val="auto"/>
        </w:rPr>
        <w:t>Трезини</w:t>
      </w:r>
      <w:proofErr w:type="spellEnd"/>
      <w:r>
        <w:rPr>
          <w:color w:val="auto"/>
        </w:rPr>
        <w:t xml:space="preserve">, Ж.Б. </w:t>
      </w:r>
      <w:proofErr w:type="spellStart"/>
      <w:r>
        <w:rPr>
          <w:color w:val="auto"/>
        </w:rPr>
        <w:t>Леблон</w:t>
      </w:r>
      <w:proofErr w:type="spellEnd"/>
      <w:r>
        <w:rPr>
          <w:color w:val="auto"/>
        </w:rPr>
        <w:t xml:space="preserve">, </w:t>
      </w:r>
      <w:r>
        <w:rPr>
          <w:color w:val="auto"/>
        </w:rPr>
        <w:lastRenderedPageBreak/>
        <w:t xml:space="preserve">Д.В. Аксамитов, А. и </w:t>
      </w:r>
      <w:proofErr w:type="spellStart"/>
      <w:r>
        <w:rPr>
          <w:color w:val="auto"/>
        </w:rPr>
        <w:t>И</w:t>
      </w:r>
      <w:proofErr w:type="spellEnd"/>
      <w:r>
        <w:rPr>
          <w:color w:val="auto"/>
        </w:rPr>
        <w:t xml:space="preserve">. Зубовы, А. Ростовцев, И.Г. </w:t>
      </w:r>
      <w:proofErr w:type="spellStart"/>
      <w:r>
        <w:rPr>
          <w:color w:val="auto"/>
        </w:rPr>
        <w:t>Таннауэр</w:t>
      </w:r>
      <w:proofErr w:type="spellEnd"/>
      <w:r>
        <w:rPr>
          <w:color w:val="auto"/>
        </w:rPr>
        <w:t xml:space="preserve">, Л. </w:t>
      </w:r>
      <w:proofErr w:type="spellStart"/>
      <w:r>
        <w:rPr>
          <w:color w:val="auto"/>
        </w:rPr>
        <w:t>Каравак</w:t>
      </w:r>
      <w:proofErr w:type="spellEnd"/>
      <w:r>
        <w:rPr>
          <w:color w:val="auto"/>
        </w:rPr>
        <w:t xml:space="preserve">, Г.С. </w:t>
      </w:r>
      <w:proofErr w:type="spellStart"/>
      <w:r>
        <w:rPr>
          <w:color w:val="auto"/>
        </w:rPr>
        <w:t>Мусикийский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После Петра Великого: эпоха «дворцовых переворотов»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дворцовый переворот, фаворитизм, гвардия, </w:t>
      </w:r>
      <w:proofErr w:type="spellStart"/>
      <w:r>
        <w:rPr>
          <w:color w:val="auto"/>
        </w:rPr>
        <w:t>верховники</w:t>
      </w:r>
      <w:proofErr w:type="spellEnd"/>
      <w:r>
        <w:rPr>
          <w:color w:val="auto"/>
        </w:rPr>
        <w:t xml:space="preserve">, генеральное межевание.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А.Д. Меншиков, Екатерина I, Ф.М. Апраксин, Г.И. Головкин, П.А. Толстой,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>
        <w:rPr>
          <w:color w:val="auto"/>
        </w:rPr>
        <w:t>Ягужинский</w:t>
      </w:r>
      <w:proofErr w:type="spellEnd"/>
      <w:r>
        <w:rPr>
          <w:color w:val="auto"/>
        </w:rPr>
        <w:t xml:space="preserve">, Э.И. Бирон, Б.Х. Миних, Иван VI Антонович, Анна Леопольдовна, Елизавета Петровна, И.Г. </w:t>
      </w:r>
      <w:proofErr w:type="spellStart"/>
      <w:r>
        <w:rPr>
          <w:color w:val="auto"/>
        </w:rPr>
        <w:t>Лесток</w:t>
      </w:r>
      <w:proofErr w:type="spellEnd"/>
      <w:r>
        <w:rPr>
          <w:color w:val="auto"/>
        </w:rPr>
        <w:t>, А.И. и П.И.</w:t>
      </w:r>
      <w:proofErr w:type="gramEnd"/>
      <w:r>
        <w:rPr>
          <w:color w:val="auto"/>
        </w:rPr>
        <w:t xml:space="preserve"> Шуваловы, А.Г. Разумовский, М.И. Воронцов, П.И. и И.И. Шуваловы, Пётр III, А.П. Мельгунов, Л.А. Нарышкин, С. Лещинский, Август III, П.П. </w:t>
      </w:r>
      <w:proofErr w:type="spellStart"/>
      <w:r>
        <w:rPr>
          <w:color w:val="auto"/>
        </w:rPr>
        <w:t>Ласси</w:t>
      </w:r>
      <w:proofErr w:type="spellEnd"/>
      <w:r>
        <w:rPr>
          <w:color w:val="auto"/>
        </w:rPr>
        <w:t xml:space="preserve">, Фридрих II, П.А. Румянцев.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Российская империя при Екатерине II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просвещённый абсолютизм, Уложенная комиссия, 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 городская дума, гильдии, городской голова, городские обыватели (мещане), барщина, оброк, ассигнации.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Екатерина II.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Восстание под предводительством Е.И. Пугачёва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Причины, цели и состав участников восстания. Ход восстания. Итоги и значение восстания.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казачество, «прелестные письма».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Екатерина II, Е.И. Пугачёв, С. </w:t>
      </w:r>
      <w:proofErr w:type="spellStart"/>
      <w:r>
        <w:rPr>
          <w:color w:val="auto"/>
        </w:rPr>
        <w:t>Юлаев</w:t>
      </w:r>
      <w:proofErr w:type="spellEnd"/>
      <w:r>
        <w:rPr>
          <w:color w:val="auto"/>
        </w:rPr>
        <w:t>, К. Арсланов, И. Зарубин-</w:t>
      </w:r>
      <w:proofErr w:type="spellStart"/>
      <w:r>
        <w:rPr>
          <w:color w:val="auto"/>
        </w:rPr>
        <w:t>Чика</w:t>
      </w:r>
      <w:proofErr w:type="spellEnd"/>
      <w:r>
        <w:rPr>
          <w:color w:val="auto"/>
        </w:rPr>
        <w:t xml:space="preserve">, П.И. Панин, И.И. Михельсон.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Россия в мировой и европейской политике во второй половине XVIII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>
        <w:rPr>
          <w:color w:val="auto"/>
        </w:rPr>
        <w:t>Посполитой</w:t>
      </w:r>
      <w:proofErr w:type="spellEnd"/>
      <w:r>
        <w:rPr>
          <w:color w:val="auto"/>
        </w:rPr>
        <w:t xml:space="preserve">. Россия и Французская революция.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протекторат, вооружённый нейтралитет.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Екатерина II, П.А. Румянцев, Г.А. </w:t>
      </w:r>
      <w:proofErr w:type="spellStart"/>
      <w:r>
        <w:rPr>
          <w:color w:val="auto"/>
        </w:rPr>
        <w:t>Спиридов</w:t>
      </w:r>
      <w:proofErr w:type="spellEnd"/>
      <w:r>
        <w:rPr>
          <w:color w:val="auto"/>
        </w:rPr>
        <w:t xml:space="preserve">, А.Г. Орлов, В.М. Долгоруков, А.В. Суворов, Г.А. Потёмкин, Ф.Ф. Ушаков.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Российская империя при Павле 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>
        <w:rPr>
          <w:color w:val="auto"/>
        </w:rPr>
        <w:t>мелкопоместное</w:t>
      </w:r>
      <w:proofErr w:type="gramEnd"/>
      <w:r>
        <w:rPr>
          <w:color w:val="auto"/>
        </w:rPr>
        <w:t xml:space="preserve"> дворянства. Политика в отношении крестьян. Экономическая политика Павла I. Заговор и свержение императора.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Акт о престолонаследии, Манифест о трёхдневной барщине.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Основные персоналии: </w:t>
      </w:r>
      <w:r>
        <w:rPr>
          <w:color w:val="auto"/>
        </w:rPr>
        <w:t xml:space="preserve">Павел I, П.А. Пален, П.Н. Панин, В.А. и П.А. Зубовы, И. де </w:t>
      </w:r>
      <w:proofErr w:type="spellStart"/>
      <w:r>
        <w:rPr>
          <w:color w:val="auto"/>
        </w:rPr>
        <w:t>Рибас</w:t>
      </w:r>
      <w:proofErr w:type="spellEnd"/>
      <w:r>
        <w:rPr>
          <w:color w:val="auto"/>
        </w:rPr>
        <w:t xml:space="preserve">, Ф.П. Уваров, Л.Л. </w:t>
      </w:r>
      <w:proofErr w:type="spellStart"/>
      <w:r>
        <w:rPr>
          <w:color w:val="auto"/>
        </w:rPr>
        <w:t>Беннигсен</w:t>
      </w:r>
      <w:proofErr w:type="spellEnd"/>
      <w:r>
        <w:rPr>
          <w:color w:val="auto"/>
        </w:rPr>
        <w:t xml:space="preserve">, Александр Павлович.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Культурное пространство Российской империи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Просвещение, университет, гимназия, пансион, барокко, рококо, классицизм, сентиментализм, реализм, театр.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И.И. Шувалов, М.В. Ломоносов, И.И. Ползунов, И.П. Кулибин, А.И. </w:t>
      </w:r>
      <w:proofErr w:type="spellStart"/>
      <w:r>
        <w:rPr>
          <w:color w:val="auto"/>
        </w:rPr>
        <w:t>Чириков</w:t>
      </w:r>
      <w:proofErr w:type="spellEnd"/>
      <w:r>
        <w:rPr>
          <w:color w:val="auto"/>
        </w:rPr>
        <w:t xml:space="preserve">, В.И. Беринг, С.И. Челюскин, Х.П. и Д.Я. Лаптевы, Г.И. </w:t>
      </w:r>
      <w:proofErr w:type="spellStart"/>
      <w:r>
        <w:rPr>
          <w:color w:val="auto"/>
        </w:rPr>
        <w:t>Шелехов</w:t>
      </w:r>
      <w:proofErr w:type="spellEnd"/>
      <w:r>
        <w:rPr>
          <w:color w:val="auto"/>
        </w:rPr>
        <w:t xml:space="preserve">, И.Г. </w:t>
      </w:r>
      <w:proofErr w:type="spellStart"/>
      <w:r>
        <w:rPr>
          <w:color w:val="auto"/>
        </w:rPr>
        <w:t>Гмелин</w:t>
      </w:r>
      <w:proofErr w:type="spellEnd"/>
      <w:r>
        <w:rPr>
          <w:color w:val="auto"/>
        </w:rPr>
        <w:t>, Г.Ф. Миллер, С.П. Крашенинников, В.К. Тредиаковский, Г.Р. Державин, А.П. Сумароков, Н.М. Карамзин, Н.И. Новиков, А.Н. Радищев, Ф.Б. Растрелли</w:t>
      </w:r>
      <w:proofErr w:type="gramEnd"/>
      <w:r>
        <w:rPr>
          <w:color w:val="auto"/>
        </w:rPr>
        <w:t xml:space="preserve">, В.И. Баженов, М.Ф. Казаков, И.Е. </w:t>
      </w:r>
      <w:proofErr w:type="spellStart"/>
      <w:r>
        <w:rPr>
          <w:color w:val="auto"/>
        </w:rPr>
        <w:t>Старов</w:t>
      </w:r>
      <w:proofErr w:type="spellEnd"/>
      <w:r>
        <w:rPr>
          <w:color w:val="auto"/>
        </w:rPr>
        <w:t xml:space="preserve">, Д.И. Жилярди, Ф.И. Шубин, Э. Фальконе, А.П. Антропов, Ф.С. Рокотов, Д.Г. Левицкий, В.Л. </w:t>
      </w:r>
      <w:proofErr w:type="spellStart"/>
      <w:r>
        <w:rPr>
          <w:color w:val="auto"/>
        </w:rPr>
        <w:t>Боровиковский</w:t>
      </w:r>
      <w:proofErr w:type="spellEnd"/>
      <w:r>
        <w:rPr>
          <w:color w:val="auto"/>
        </w:rPr>
        <w:t>, И.П. Аргунов, С.Ф. Щедрин, Ф.Г. Волков, П.И. Ковалёва (</w:t>
      </w:r>
      <w:proofErr w:type="spellStart"/>
      <w:r>
        <w:rPr>
          <w:color w:val="auto"/>
        </w:rPr>
        <w:t>Жемчугова</w:t>
      </w:r>
      <w:proofErr w:type="spellEnd"/>
      <w:r>
        <w:rPr>
          <w:color w:val="auto"/>
        </w:rPr>
        <w:t xml:space="preserve">). </w:t>
      </w:r>
    </w:p>
    <w:p w:rsidR="00E3704F" w:rsidRDefault="00E3704F" w:rsidP="00E3704F">
      <w:pPr>
        <w:pStyle w:val="Default"/>
        <w:jc w:val="both"/>
        <w:rPr>
          <w:color w:val="auto"/>
        </w:rPr>
      </w:pPr>
    </w:p>
    <w:p w:rsidR="00E3704F" w:rsidRDefault="00E3704F" w:rsidP="00E3704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Раздел IV. Российская империя в XIX – начале ХХ в. (30 ч.)</w:t>
      </w:r>
    </w:p>
    <w:p w:rsidR="00E3704F" w:rsidRDefault="00E3704F" w:rsidP="00E3704F">
      <w:pPr>
        <w:pStyle w:val="Default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Россия в начале ХIХ </w:t>
      </w:r>
      <w:proofErr w:type="gramStart"/>
      <w:r>
        <w:rPr>
          <w:b/>
          <w:bCs/>
          <w:color w:val="auto"/>
        </w:rPr>
        <w:t>в</w:t>
      </w:r>
      <w:proofErr w:type="gramEnd"/>
      <w:r>
        <w:rPr>
          <w:b/>
          <w:bCs/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>
        <w:rPr>
          <w:color w:val="auto"/>
        </w:rPr>
        <w:t>группы</w:t>
      </w:r>
      <w:proofErr w:type="gramEnd"/>
      <w:r>
        <w:rPr>
          <w:color w:val="auto"/>
        </w:rPr>
        <w:t xml:space="preserve">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привилегированные сословия, </w:t>
      </w:r>
      <w:proofErr w:type="spellStart"/>
      <w:r>
        <w:rPr>
          <w:color w:val="auto"/>
        </w:rPr>
        <w:t>полупривилегированные</w:t>
      </w:r>
      <w:proofErr w:type="spellEnd"/>
      <w:r>
        <w:rPr>
          <w:color w:val="auto"/>
        </w:rPr>
        <w:t xml:space="preserve"> сословия, податные сословия, Негласный комитет, реформы, министерства, Государственный совет, конституция.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I, В.П. Кочубей, А.А. Чарторыйский, П.А. Строганов, Н.Н. Новосельцев, М.М. Сперанский, Н.М. Карамзин.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направления и задачи внешней политики. Отечественная война 1812 г.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>
        <w:rPr>
          <w:color w:val="auto"/>
        </w:rPr>
        <w:t>Тильзитский</w:t>
      </w:r>
      <w:proofErr w:type="spellEnd"/>
      <w:r>
        <w:rPr>
          <w:color w:val="auto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континентальная блокада, Отечественная война, партизаны, народное ополчение.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Александр I, Наполеон Бонапарт, Е. </w:t>
      </w:r>
      <w:proofErr w:type="spellStart"/>
      <w:r>
        <w:rPr>
          <w:color w:val="auto"/>
        </w:rPr>
        <w:t>Богарне</w:t>
      </w:r>
      <w:proofErr w:type="spellEnd"/>
      <w:r>
        <w:rPr>
          <w:color w:val="auto"/>
        </w:rPr>
        <w:t xml:space="preserve">, Л. </w:t>
      </w:r>
      <w:proofErr w:type="spellStart"/>
      <w:r>
        <w:rPr>
          <w:color w:val="auto"/>
        </w:rPr>
        <w:t>Даву</w:t>
      </w:r>
      <w:proofErr w:type="spellEnd"/>
      <w:r>
        <w:rPr>
          <w:color w:val="auto"/>
        </w:rPr>
        <w:t xml:space="preserve">, М. Ней, И. Мюрат, Н. </w:t>
      </w:r>
      <w:proofErr w:type="spellStart"/>
      <w:r>
        <w:rPr>
          <w:color w:val="auto"/>
        </w:rPr>
        <w:t>Удино</w:t>
      </w:r>
      <w:proofErr w:type="spellEnd"/>
      <w:r>
        <w:rPr>
          <w:color w:val="auto"/>
        </w:rPr>
        <w:t xml:space="preserve">, М.Б. Барклай де Толли, А.П. </w:t>
      </w:r>
      <w:proofErr w:type="spellStart"/>
      <w:r>
        <w:rPr>
          <w:color w:val="auto"/>
        </w:rPr>
        <w:t>Тормасов</w:t>
      </w:r>
      <w:proofErr w:type="spellEnd"/>
      <w:r>
        <w:rPr>
          <w:color w:val="auto"/>
        </w:rPr>
        <w:t xml:space="preserve">, М.И. Кутузов, П.И. Багратион, Н.Н. Раевский, Д.С. Дохтуров, Д.В. Давыдов, А.Н. </w:t>
      </w:r>
      <w:proofErr w:type="spellStart"/>
      <w:r>
        <w:rPr>
          <w:color w:val="auto"/>
        </w:rPr>
        <w:t>Сеславин</w:t>
      </w:r>
      <w:proofErr w:type="spellEnd"/>
      <w:r>
        <w:rPr>
          <w:color w:val="auto"/>
        </w:rPr>
        <w:t xml:space="preserve">, Ф.Ф. Винцингероде, А.С. Фигнер, А.Х. </w:t>
      </w:r>
      <w:proofErr w:type="spellStart"/>
      <w:r>
        <w:rPr>
          <w:color w:val="auto"/>
        </w:rPr>
        <w:t>Бенкендорф</w:t>
      </w:r>
      <w:proofErr w:type="spellEnd"/>
      <w:r>
        <w:rPr>
          <w:color w:val="auto"/>
        </w:rPr>
        <w:t xml:space="preserve">, В. Кожина, Е. </w:t>
      </w:r>
      <w:proofErr w:type="spellStart"/>
      <w:r>
        <w:rPr>
          <w:color w:val="auto"/>
        </w:rPr>
        <w:t>Четветаков</w:t>
      </w:r>
      <w:proofErr w:type="spellEnd"/>
      <w:r>
        <w:rPr>
          <w:color w:val="auto"/>
        </w:rPr>
        <w:t xml:space="preserve">, Ф. Потапов.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Внутриполитический курс Александра 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>
        <w:rPr>
          <w:i/>
          <w:iCs/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вольные хлебопашцы, военные поселения.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I, А.А. Аракчеев, Д.А. Гурьев, Н.Н. Новосильцев.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Движение декабристов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Предпосылки возникновения движения декабристов, идейные основы и цели. Первые тайные организации, их участники. Южное и Северное общества. «</w:t>
      </w:r>
      <w:proofErr w:type="gramStart"/>
      <w:r>
        <w:rPr>
          <w:color w:val="auto"/>
        </w:rPr>
        <w:t>Русская</w:t>
      </w:r>
      <w:proofErr w:type="gramEnd"/>
      <w:r>
        <w:rPr>
          <w:color w:val="auto"/>
        </w:rPr>
        <w:t xml:space="preserve"> правда» П.И. Пестеля и «Конституция» Н.М. </w:t>
      </w:r>
      <w:proofErr w:type="spellStart"/>
      <w:r>
        <w:rPr>
          <w:color w:val="auto"/>
        </w:rPr>
        <w:t>Муравьёва</w:t>
      </w:r>
      <w:proofErr w:type="spellEnd"/>
      <w:r>
        <w:rPr>
          <w:color w:val="auto"/>
        </w:rPr>
        <w:t xml:space="preserve">. Выступления декабристов в Санкт-Петербурге и на юге, их итоги. Значение движения декабристов.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декабристы, конституционная монархия, республика.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А.Н. Муравьёв, Н.М. Муравьёв, С.П. Трубецкой, П.И. Пестель, С.И. и М.И. </w:t>
      </w:r>
      <w:proofErr w:type="spellStart"/>
      <w:r>
        <w:rPr>
          <w:color w:val="auto"/>
        </w:rPr>
        <w:t>Муравьёвы</w:t>
      </w:r>
      <w:proofErr w:type="spellEnd"/>
      <w:r>
        <w:rPr>
          <w:color w:val="auto"/>
        </w:rPr>
        <w:t xml:space="preserve">-Апостолы, К.Ф. Рылеев, А.Д. Якушкин, М.С. Лунин, М.А. Милорадович, А.А. и М.А. Бестужевы, М.П. Бестужев-Рюмин, П.Г. Каховский, Николай I.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Правление Николая I: политика государственного консерватизма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Преобразование и укрепление государственного аппарата. Политическая полиция и цензура. Кодификация законов. Политика в области просвещения.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бюрократия, кодификация, жандармерия, теория официальной народности.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Николай I, А.Х. </w:t>
      </w:r>
      <w:proofErr w:type="spellStart"/>
      <w:r>
        <w:rPr>
          <w:color w:val="auto"/>
        </w:rPr>
        <w:t>Бенкендорф</w:t>
      </w:r>
      <w:proofErr w:type="spellEnd"/>
      <w:r>
        <w:rPr>
          <w:color w:val="auto"/>
        </w:rPr>
        <w:t xml:space="preserve">, М.М. Сперанский, С.С. Уваров.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>Социальная и экономическая политика Николая I.</w:t>
      </w:r>
      <w:r>
        <w:rPr>
          <w:color w:val="auto"/>
        </w:rPr>
        <w:t xml:space="preserve">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>
        <w:rPr>
          <w:color w:val="auto"/>
        </w:rPr>
        <w:t>Канкрина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государственные крестьяне, обязанные крестьяне, инвентарная реформа, промышленный переворот, протекционизм.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Николай I, Е.Ф. </w:t>
      </w:r>
      <w:proofErr w:type="spellStart"/>
      <w:r>
        <w:rPr>
          <w:color w:val="auto"/>
        </w:rPr>
        <w:t>Канкрин</w:t>
      </w:r>
      <w:proofErr w:type="spellEnd"/>
      <w:r>
        <w:rPr>
          <w:color w:val="auto"/>
        </w:rPr>
        <w:t xml:space="preserve">, П.Д. Киселёв.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Общественная мысль в 1830-1850-е гг.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славянофильство, западничество, социализм, утопический социализм, теория официальной народности.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М.П. Погодин, Ф.В. </w:t>
      </w:r>
      <w:proofErr w:type="spellStart"/>
      <w:r>
        <w:rPr>
          <w:color w:val="auto"/>
        </w:rPr>
        <w:t>Булгарин</w:t>
      </w:r>
      <w:proofErr w:type="spellEnd"/>
      <w:r>
        <w:rPr>
          <w:color w:val="auto"/>
        </w:rPr>
        <w:t xml:space="preserve">, Н.И. Греч, М.Н. Загоскин, П.Я. Чаадаев, П.В. и И.В. Киреевские, И.С. и К.С. Аксаковы, Ю.Ф. Самарин, А.С. Хомяков, Т.Н. Грановский, С.М. Соловьёв, И.С. Тургенев, К.Д. </w:t>
      </w:r>
      <w:proofErr w:type="spellStart"/>
      <w:r>
        <w:rPr>
          <w:color w:val="auto"/>
        </w:rPr>
        <w:t>Кавелин</w:t>
      </w:r>
      <w:proofErr w:type="spellEnd"/>
      <w:r>
        <w:rPr>
          <w:color w:val="auto"/>
        </w:rPr>
        <w:t xml:space="preserve">, А.И. Герцен, Н.П. Огарёв, В.Г. Белинский, М.В. </w:t>
      </w:r>
      <w:proofErr w:type="spellStart"/>
      <w:r>
        <w:rPr>
          <w:color w:val="auto"/>
        </w:rPr>
        <w:t>Буташевич</w:t>
      </w:r>
      <w:proofErr w:type="spellEnd"/>
      <w:r>
        <w:rPr>
          <w:color w:val="auto"/>
        </w:rPr>
        <w:t xml:space="preserve">-Петрашевский, Ф.М. Достоевский.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Внешняя политика России во второй четверти XIX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революция, имамат, восточный вопрос.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А.П. Ермолов, А.И. Барятинский, П.Х. </w:t>
      </w:r>
      <w:proofErr w:type="spellStart"/>
      <w:r>
        <w:rPr>
          <w:color w:val="auto"/>
        </w:rPr>
        <w:t>Витгенштейн</w:t>
      </w:r>
      <w:proofErr w:type="spellEnd"/>
      <w:r>
        <w:rPr>
          <w:color w:val="auto"/>
        </w:rPr>
        <w:t xml:space="preserve">, И.Ф. Паскевич, И.И. Дибич, П.С. Нахимов, Э.И. </w:t>
      </w:r>
      <w:proofErr w:type="spellStart"/>
      <w:r>
        <w:rPr>
          <w:color w:val="auto"/>
        </w:rPr>
        <w:t>Тотлебен</w:t>
      </w:r>
      <w:proofErr w:type="spellEnd"/>
      <w:r>
        <w:rPr>
          <w:color w:val="auto"/>
        </w:rPr>
        <w:t xml:space="preserve">, В.А. Корнилов, В.А. Истомин, Н.И. Пирогов.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России в первой половине XIX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золотой век русской литературы, романтизм, сентиментализм, реализм, классицизм, ампир.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И.И. и К.И. Глазуновы, В.А. Плавильщиков, А.Ф. Смирдин, И.Ф. Крузенштерн, Ю.Ф. Лисянский, Ф.Ф. Беллинсгаузен, М.П. Лазарев, Ф.П. Литке, Н.И. Лобачевский, Б.С. Якоби, В.Я. Струве, В.В. Петров, Н.И. Пирогов, Н.М. Карамзин, А.С. </w:t>
      </w:r>
      <w:r>
        <w:rPr>
          <w:color w:val="auto"/>
        </w:rPr>
        <w:lastRenderedPageBreak/>
        <w:t>Пушкин, Н.В. Гоголь, М.Ю. Лермонтов, А.С. Грибоедов, М.Н. Загоскин</w:t>
      </w:r>
      <w:proofErr w:type="gramEnd"/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>
        <w:rPr>
          <w:color w:val="auto"/>
        </w:rPr>
        <w:t>Монферран</w:t>
      </w:r>
      <w:proofErr w:type="spellEnd"/>
      <w:r>
        <w:rPr>
          <w:color w:val="auto"/>
        </w:rPr>
        <w:t xml:space="preserve">, О.И. Бове, Д.И. Жилярди, П.К. </w:t>
      </w:r>
      <w:proofErr w:type="spellStart"/>
      <w:r>
        <w:rPr>
          <w:color w:val="auto"/>
        </w:rPr>
        <w:t>Клодт</w:t>
      </w:r>
      <w:proofErr w:type="spellEnd"/>
      <w:r>
        <w:rPr>
          <w:color w:val="auto"/>
        </w:rPr>
        <w:t xml:space="preserve">, Б.И. Орловский, И.П. </w:t>
      </w:r>
      <w:proofErr w:type="spellStart"/>
      <w:r>
        <w:rPr>
          <w:color w:val="auto"/>
        </w:rPr>
        <w:t>Мартос</w:t>
      </w:r>
      <w:proofErr w:type="spellEnd"/>
      <w:r>
        <w:rPr>
          <w:color w:val="auto"/>
        </w:rPr>
        <w:t>, К.П. Брюллов, А.А. Иванов, О.А. Кипренский, В.А. Тропинин, П.А. Федотов, А.</w:t>
      </w:r>
      <w:proofErr w:type="gramEnd"/>
      <w:r>
        <w:rPr>
          <w:color w:val="auto"/>
        </w:rPr>
        <w:t xml:space="preserve">Г. Венецианов. </w:t>
      </w:r>
    </w:p>
    <w:p w:rsidR="00E3704F" w:rsidRDefault="00E3704F" w:rsidP="00E3704F">
      <w:pPr>
        <w:pStyle w:val="Default"/>
        <w:jc w:val="both"/>
        <w:outlineLvl w:val="0"/>
        <w:rPr>
          <w:b/>
          <w:color w:val="auto"/>
        </w:rPr>
      </w:pPr>
      <w:r>
        <w:rPr>
          <w:b/>
        </w:rPr>
        <w:t xml:space="preserve">Отмена крепостного права в России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крепостное право, выкупные платежи, </w:t>
      </w:r>
      <w:proofErr w:type="spellStart"/>
      <w:r>
        <w:rPr>
          <w:color w:val="auto"/>
        </w:rPr>
        <w:t>временнообязанные</w:t>
      </w:r>
      <w:proofErr w:type="spellEnd"/>
      <w:r>
        <w:rPr>
          <w:color w:val="auto"/>
        </w:rPr>
        <w:t xml:space="preserve"> крестьяне, мировой посредник.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II, Ю.Ф. Самарин, великий князь Константин Николаевич, Н.А. и Д.А. </w:t>
      </w:r>
      <w:proofErr w:type="spellStart"/>
      <w:r>
        <w:rPr>
          <w:color w:val="auto"/>
        </w:rPr>
        <w:t>Милютины</w:t>
      </w:r>
      <w:proofErr w:type="spellEnd"/>
      <w:r>
        <w:rPr>
          <w:color w:val="auto"/>
        </w:rPr>
        <w:t>, Я.И. Ростовцев, А.В. Головин, Я.И. Соловьёв, К.И. Домонтович, П.П. Семёнов-Тян-Шанский, С.М. Жуковский, А.П. Заболоцкий-</w:t>
      </w:r>
      <w:proofErr w:type="spellStart"/>
      <w:r>
        <w:rPr>
          <w:color w:val="auto"/>
        </w:rPr>
        <w:t>Десятовский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>Реформы 1860</w:t>
      </w:r>
      <w:r>
        <w:rPr>
          <w:color w:val="auto"/>
        </w:rPr>
        <w:t>–</w:t>
      </w:r>
      <w:r>
        <w:rPr>
          <w:b/>
          <w:bCs/>
          <w:color w:val="auto"/>
        </w:rPr>
        <w:t xml:space="preserve">1870-х гг.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Земская и городская реформы: основные принципы и положения. Судебная реформа. Реформы в области образования. Военные реформы.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земства, земские гласные, земские управы, городская дума, 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II, Д.А. </w:t>
      </w:r>
      <w:proofErr w:type="spellStart"/>
      <w:r>
        <w:rPr>
          <w:color w:val="auto"/>
        </w:rPr>
        <w:t>Милютин</w:t>
      </w:r>
      <w:proofErr w:type="spellEnd"/>
      <w:r>
        <w:rPr>
          <w:color w:val="auto"/>
        </w:rPr>
        <w:t xml:space="preserve">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Социально-экономическое развитие пореформенной России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капиталистические отношения, экстенсивный путь развитие, помещичье землевладение, иностранный капитал, сословия, классы, рабочие, буржуазия.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Общественные движения второй половины XIX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консерватизм, либерализм, радикализм, реформы, революция, террор, народничество, хождение в народ, социал-демократия.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К.П. Победоносцев, Д.А. Толстой, М.Н. Катков, К.Н. Леонтьев, М.Т. </w:t>
      </w:r>
      <w:proofErr w:type="spellStart"/>
      <w:r>
        <w:rPr>
          <w:color w:val="auto"/>
        </w:rPr>
        <w:t>Лорис</w:t>
      </w:r>
      <w:proofErr w:type="spellEnd"/>
      <w:r>
        <w:rPr>
          <w:color w:val="auto"/>
        </w:rPr>
        <w:t xml:space="preserve">-Меликов, К.Д. </w:t>
      </w:r>
      <w:proofErr w:type="spellStart"/>
      <w:r>
        <w:rPr>
          <w:color w:val="auto"/>
        </w:rPr>
        <w:t>Кавелин</w:t>
      </w:r>
      <w:proofErr w:type="spellEnd"/>
      <w:r>
        <w:rPr>
          <w:color w:val="auto"/>
        </w:rPr>
        <w:t xml:space="preserve">, Б.Н. Чичерин, П.Л. Лавров, П.Н. Ткачёв, М.А. Бакунин, Н.А. и А.А. Серно-Соловьевичи, Н.Н. Обручев, Н.А. Слепцов, Н.И. Утин, Н.А. </w:t>
      </w:r>
      <w:proofErr w:type="spellStart"/>
      <w:r>
        <w:rPr>
          <w:color w:val="auto"/>
        </w:rPr>
        <w:t>Ишутин</w:t>
      </w:r>
      <w:proofErr w:type="spellEnd"/>
      <w:r>
        <w:rPr>
          <w:color w:val="auto"/>
        </w:rPr>
        <w:t xml:space="preserve">, И.А. Худяков, С.Г. Нечаев, М.А. </w:t>
      </w:r>
      <w:proofErr w:type="spellStart"/>
      <w:r>
        <w:rPr>
          <w:color w:val="auto"/>
        </w:rPr>
        <w:t>Натансон</w:t>
      </w:r>
      <w:proofErr w:type="spellEnd"/>
      <w:r>
        <w:rPr>
          <w:color w:val="auto"/>
        </w:rPr>
        <w:t>, Н.В. Чайковский</w:t>
      </w:r>
      <w:proofErr w:type="gramEnd"/>
      <w:r>
        <w:rPr>
          <w:color w:val="auto"/>
        </w:rPr>
        <w:t xml:space="preserve">, Г.В. Плеханов, В.Н. Фигнер, С.Л. Перовская, Н.А. Морозов, А.Д. Михайлов, Ф.Ф. </w:t>
      </w:r>
      <w:proofErr w:type="spellStart"/>
      <w:r>
        <w:rPr>
          <w:color w:val="auto"/>
        </w:rPr>
        <w:t>Трепов</w:t>
      </w:r>
      <w:proofErr w:type="spellEnd"/>
      <w:r>
        <w:rPr>
          <w:color w:val="auto"/>
        </w:rPr>
        <w:t xml:space="preserve">, В.И. Засулич, Л.Г. </w:t>
      </w:r>
      <w:proofErr w:type="spellStart"/>
      <w:r>
        <w:rPr>
          <w:color w:val="auto"/>
        </w:rPr>
        <w:t>Дейч</w:t>
      </w:r>
      <w:proofErr w:type="spellEnd"/>
      <w:r>
        <w:rPr>
          <w:color w:val="auto"/>
        </w:rPr>
        <w:t xml:space="preserve">, П.И. Желябов, В.И. Ульянов (Ленин), Ю.О. </w:t>
      </w:r>
      <w:proofErr w:type="spellStart"/>
      <w:r>
        <w:rPr>
          <w:color w:val="auto"/>
        </w:rPr>
        <w:t>Цедербаум</w:t>
      </w:r>
      <w:proofErr w:type="spellEnd"/>
      <w:r>
        <w:rPr>
          <w:color w:val="auto"/>
        </w:rPr>
        <w:t xml:space="preserve"> (Мартов).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Народное самодержавие Александра III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</w:t>
      </w:r>
      <w:r>
        <w:rPr>
          <w:i/>
          <w:iCs/>
          <w:color w:val="auto"/>
        </w:rPr>
        <w:t xml:space="preserve">. </w:t>
      </w:r>
      <w:r>
        <w:rPr>
          <w:color w:val="auto"/>
        </w:rPr>
        <w:t xml:space="preserve">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Основные термины и понятия: </w:t>
      </w:r>
      <w:r>
        <w:rPr>
          <w:color w:val="auto"/>
        </w:rPr>
        <w:t xml:space="preserve">ограничительная политика, земские участки, земские начальники, русификация, промышленный переворот.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III, К.П. Победоносцев, М.Н. Катков, Н.Х </w:t>
      </w:r>
      <w:proofErr w:type="spellStart"/>
      <w:r>
        <w:rPr>
          <w:color w:val="auto"/>
        </w:rPr>
        <w:t>Бунге</w:t>
      </w:r>
      <w:proofErr w:type="spellEnd"/>
      <w:r>
        <w:rPr>
          <w:color w:val="auto"/>
        </w:rPr>
        <w:t xml:space="preserve">, И.А. </w:t>
      </w:r>
      <w:proofErr w:type="spellStart"/>
      <w:r>
        <w:rPr>
          <w:color w:val="auto"/>
        </w:rPr>
        <w:t>Вышеградский</w:t>
      </w:r>
      <w:proofErr w:type="spellEnd"/>
      <w:r>
        <w:rPr>
          <w:color w:val="auto"/>
        </w:rPr>
        <w:t xml:space="preserve">, С.Ю. Витте.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Внешняя политика России во второй половине XIX в. </w:t>
      </w:r>
    </w:p>
    <w:p w:rsidR="00E3704F" w:rsidRDefault="00E3704F" w:rsidP="00E3704F">
      <w:pPr>
        <w:pStyle w:val="Default"/>
        <w:jc w:val="both"/>
      </w:pPr>
      <w:r>
        <w:t xml:space="preserve">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панславизм.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Александр II, А.М. Горчаков, Александр III, В.И. Гурко, Э.И. </w:t>
      </w:r>
      <w:proofErr w:type="spellStart"/>
      <w:r>
        <w:rPr>
          <w:color w:val="auto"/>
        </w:rPr>
        <w:t>Тотлебен</w:t>
      </w:r>
      <w:proofErr w:type="spellEnd"/>
      <w:r>
        <w:rPr>
          <w:color w:val="auto"/>
        </w:rPr>
        <w:t xml:space="preserve">, М.Д. Скобелев, М.Г. Черняев, Н.Н. Муравьёв.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России во второй половине XIX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народные училища, реальные и классические гимназии, «Могучая кучка», передвижники, критический реализм, психологизм, реализм, социально-бытовой жанр, русско-византийский стиль.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М.Н. Катков, Ф.Ф. Павленков, Ф.А. Брокгауз, И.А. </w:t>
      </w:r>
      <w:proofErr w:type="spellStart"/>
      <w:r>
        <w:rPr>
          <w:color w:val="auto"/>
        </w:rPr>
        <w:t>Ефрон</w:t>
      </w:r>
      <w:proofErr w:type="spellEnd"/>
      <w:r>
        <w:rPr>
          <w:color w:val="auto"/>
        </w:rPr>
        <w:t>, П.Л. 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</w:t>
      </w:r>
      <w:proofErr w:type="gramEnd"/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Ф.М. Достоевский, Л.Н. Толстой, И.А. Гончаров, М.Е. Салтыков-Щедрин, А.П. Чехов, В.Т. Короленко, Н.С. Лесков, А.Н. Островский, П.М. Садовский, П.А. </w:t>
      </w:r>
      <w:proofErr w:type="spellStart"/>
      <w:r>
        <w:rPr>
          <w:color w:val="auto"/>
        </w:rPr>
        <w:t>Стрепетова</w:t>
      </w:r>
      <w:proofErr w:type="spellEnd"/>
      <w:r>
        <w:rPr>
          <w:color w:val="auto"/>
        </w:rPr>
        <w:t>, М.Н. Ермолова, М.А. Балакирев, М.П. Мусоргский, Н.А. Римский-Корсаков, А.П. Бородин, Ц.А. Кюи, П.И. Чайковский, И.Н. Крамской, Г.Г. Мясоедов, В.Г. Перов</w:t>
      </w:r>
      <w:proofErr w:type="gramEnd"/>
      <w:r>
        <w:rPr>
          <w:color w:val="auto"/>
        </w:rPr>
        <w:t xml:space="preserve">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>
        <w:rPr>
          <w:color w:val="auto"/>
        </w:rPr>
        <w:t>Чичагов</w:t>
      </w:r>
      <w:proofErr w:type="spellEnd"/>
      <w:r>
        <w:rPr>
          <w:color w:val="auto"/>
        </w:rPr>
        <w:t xml:space="preserve">, М.М. </w:t>
      </w:r>
      <w:proofErr w:type="spellStart"/>
      <w:r>
        <w:rPr>
          <w:color w:val="auto"/>
        </w:rPr>
        <w:t>Антокольский</w:t>
      </w:r>
      <w:proofErr w:type="spellEnd"/>
      <w:r>
        <w:rPr>
          <w:color w:val="auto"/>
        </w:rPr>
        <w:t xml:space="preserve">, А.М. </w:t>
      </w:r>
      <w:proofErr w:type="spellStart"/>
      <w:r>
        <w:rPr>
          <w:color w:val="auto"/>
        </w:rPr>
        <w:t>Опекушин</w:t>
      </w:r>
      <w:proofErr w:type="spellEnd"/>
      <w:r>
        <w:rPr>
          <w:color w:val="auto"/>
        </w:rPr>
        <w:t xml:space="preserve">, М.О. Микешин.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На пороге нового века: динамика и противоречия социально-экономического развития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капитализм, индустриализация, монополия, картель, синдикат, трест, концерн, рабочие, буржуазия.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С.Ю. Витте, А.И. Путилов, Николай II, великий князь Михаил Николаевич.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Русско-японская война 1904-1905 гг.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Политика России на Дальнем Востоке. Причины, начало и ход военных действий. </w:t>
      </w:r>
      <w:proofErr w:type="spellStart"/>
      <w:r>
        <w:rPr>
          <w:color w:val="auto"/>
        </w:rPr>
        <w:t>Портсмутский</w:t>
      </w:r>
      <w:proofErr w:type="spellEnd"/>
      <w:r>
        <w:rPr>
          <w:color w:val="auto"/>
        </w:rPr>
        <w:t xml:space="preserve"> мир. Воздействие войны на общественно-политическую жизнь страны.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Николай II, С.Ю. Витте, А.М. Безобразов, А.М. </w:t>
      </w:r>
      <w:proofErr w:type="spellStart"/>
      <w:r>
        <w:rPr>
          <w:color w:val="auto"/>
        </w:rPr>
        <w:t>Стессель</w:t>
      </w:r>
      <w:proofErr w:type="spellEnd"/>
      <w:r>
        <w:rPr>
          <w:color w:val="auto"/>
        </w:rPr>
        <w:t xml:space="preserve">, А.Н. Куропаткин, С.О. Макаров, З.П. Рожественский, Ю. </w:t>
      </w:r>
      <w:proofErr w:type="spellStart"/>
      <w:r>
        <w:rPr>
          <w:color w:val="auto"/>
        </w:rPr>
        <w:t>Комура</w:t>
      </w:r>
      <w:proofErr w:type="spellEnd"/>
      <w:r>
        <w:rPr>
          <w:color w:val="auto"/>
        </w:rPr>
        <w:t xml:space="preserve">, В.К. Плеве.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Тема 49. Общественное движение в России </w:t>
      </w:r>
      <w:proofErr w:type="gramStart"/>
      <w:r>
        <w:rPr>
          <w:b/>
          <w:bCs/>
          <w:color w:val="auto"/>
        </w:rPr>
        <w:t>в начале</w:t>
      </w:r>
      <w:proofErr w:type="gramEnd"/>
      <w:r>
        <w:rPr>
          <w:b/>
          <w:bCs/>
          <w:color w:val="auto"/>
        </w:rPr>
        <w:t xml:space="preserve"> XX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lastRenderedPageBreak/>
        <w:t xml:space="preserve">Основные термины и понятия: </w:t>
      </w:r>
      <w:r>
        <w:rPr>
          <w:color w:val="auto"/>
        </w:rPr>
        <w:t>интеллигенция, разночинцы, социалистические (революционные) партии, либеральные партии, консервативные (традиционалистские) партии, социал-демократия, большевики, меньшевики, черносотенцы, эсеры, анархо-коммунизм, анархо-синдикализм, анархо-индивидуализм, кадеты, октябристы, прогрессисты.</w:t>
      </w:r>
      <w:proofErr w:type="gramEnd"/>
      <w:r>
        <w:rPr>
          <w:color w:val="auto"/>
        </w:rPr>
        <w:t xml:space="preserve"> </w:t>
      </w:r>
      <w:r>
        <w:rPr>
          <w:i/>
          <w:iCs/>
          <w:color w:val="auto"/>
        </w:rPr>
        <w:t xml:space="preserve">Основные персоналии: </w:t>
      </w:r>
      <w:proofErr w:type="gramStart"/>
      <w:r>
        <w:rPr>
          <w:color w:val="auto"/>
        </w:rPr>
        <w:t xml:space="preserve">В.И. Ленин, Г.В. Плеханов, Ю.О. Мартов, В.М. Чернов, П.А. Кропоткин, Я.И. Кирилловский, В.А. </w:t>
      </w:r>
      <w:proofErr w:type="spellStart"/>
      <w:r>
        <w:rPr>
          <w:color w:val="auto"/>
        </w:rPr>
        <w:t>Гюссе</w:t>
      </w:r>
      <w:proofErr w:type="spellEnd"/>
      <w:r>
        <w:rPr>
          <w:color w:val="auto"/>
        </w:rPr>
        <w:t xml:space="preserve">, А.А. Боровой, Г.И. Чулков, П.Б. Струве, С.А. Муромцев, В.И. Вернадский, А.А. Корнилов, В.А. Маклаков, А.И. </w:t>
      </w:r>
      <w:proofErr w:type="spellStart"/>
      <w:r>
        <w:rPr>
          <w:color w:val="auto"/>
        </w:rPr>
        <w:t>Шингарёв</w:t>
      </w:r>
      <w:proofErr w:type="spellEnd"/>
      <w:r>
        <w:rPr>
          <w:color w:val="auto"/>
        </w:rPr>
        <w:t xml:space="preserve">, Д.И. Шаховской, П.Н. Милюков, В.П. и П.П. </w:t>
      </w:r>
      <w:proofErr w:type="spellStart"/>
      <w:r>
        <w:rPr>
          <w:color w:val="auto"/>
        </w:rPr>
        <w:t>Рябушинские</w:t>
      </w:r>
      <w:proofErr w:type="spellEnd"/>
      <w:r>
        <w:rPr>
          <w:color w:val="auto"/>
        </w:rPr>
        <w:t>, Н.С. Волконский</w:t>
      </w:r>
      <w:proofErr w:type="gramEnd"/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Ф.Н. Плевако, Б.А. Суворин, А.А. Столыпин, А.И. </w:t>
      </w:r>
      <w:proofErr w:type="spellStart"/>
      <w:r>
        <w:rPr>
          <w:color w:val="auto"/>
        </w:rPr>
        <w:t>Гучков</w:t>
      </w:r>
      <w:proofErr w:type="spellEnd"/>
      <w:r>
        <w:rPr>
          <w:color w:val="auto"/>
        </w:rP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>
        <w:rPr>
          <w:color w:val="auto"/>
        </w:rPr>
        <w:t>Балашёв</w:t>
      </w:r>
      <w:proofErr w:type="spellEnd"/>
      <w:r>
        <w:rPr>
          <w:color w:val="auto"/>
        </w:rPr>
        <w:t xml:space="preserve">, В.А. </w:t>
      </w:r>
      <w:proofErr w:type="spellStart"/>
      <w:r>
        <w:rPr>
          <w:color w:val="auto"/>
        </w:rPr>
        <w:t>Бобринский</w:t>
      </w:r>
      <w:proofErr w:type="spellEnd"/>
      <w:r>
        <w:rPr>
          <w:color w:val="auto"/>
        </w:rPr>
        <w:t xml:space="preserve">. </w:t>
      </w:r>
      <w:proofErr w:type="gramEnd"/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Первая российская революция (1905-1907)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 </w:t>
      </w:r>
    </w:p>
    <w:p w:rsidR="00E3704F" w:rsidRDefault="00E3704F" w:rsidP="00E3704F">
      <w:pPr>
        <w:pStyle w:val="Default"/>
        <w:jc w:val="both"/>
        <w:rPr>
          <w:color w:val="auto"/>
        </w:rPr>
      </w:pPr>
      <w:proofErr w:type="gramStart"/>
      <w:r>
        <w:rPr>
          <w:i/>
          <w:iCs/>
          <w:color w:val="auto"/>
        </w:rPr>
        <w:t xml:space="preserve">Основные термины и понятия: </w:t>
      </w:r>
      <w:r>
        <w:rPr>
          <w:color w:val="auto"/>
        </w:rPr>
        <w:t xml:space="preserve">революция, «кровавое воскресенье», стачка, забастовка, Советы, </w:t>
      </w:r>
      <w:proofErr w:type="spellStart"/>
      <w:r>
        <w:rPr>
          <w:color w:val="auto"/>
        </w:rPr>
        <w:t>булыгинская</w:t>
      </w:r>
      <w:proofErr w:type="spellEnd"/>
      <w:r>
        <w:rPr>
          <w:color w:val="auto"/>
        </w:rPr>
        <w:t xml:space="preserve"> дума, Государственная дума, парламентаризм. </w:t>
      </w:r>
      <w:proofErr w:type="gramEnd"/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Николай II, Г.А. Гапон, А.Г. Булыгин, С.Ю. Витте, П.А. Столыпин, С.А. Муромцев, А.Ф. Головин, Н.А. Хомяков, А.И. </w:t>
      </w:r>
      <w:proofErr w:type="spellStart"/>
      <w:r>
        <w:rPr>
          <w:color w:val="auto"/>
        </w:rPr>
        <w:t>Гучков</w:t>
      </w:r>
      <w:proofErr w:type="spellEnd"/>
      <w:r>
        <w:rPr>
          <w:color w:val="auto"/>
        </w:rPr>
        <w:t xml:space="preserve">, М.В. Родзянко.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Общество и власть после революции. </w:t>
      </w:r>
      <w:proofErr w:type="spellStart"/>
      <w:r>
        <w:rPr>
          <w:b/>
          <w:bCs/>
          <w:color w:val="auto"/>
        </w:rPr>
        <w:t>Столыпинские</w:t>
      </w:r>
      <w:proofErr w:type="spellEnd"/>
      <w:r>
        <w:rPr>
          <w:b/>
          <w:bCs/>
          <w:color w:val="auto"/>
        </w:rPr>
        <w:t xml:space="preserve"> реформы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Правительственная программа П.А. Столыпина. Третьеиюньская политическая система. Аграрная реформа: цели, осуществление, итоги реформы.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spellStart"/>
      <w:r>
        <w:rPr>
          <w:color w:val="auto"/>
        </w:rPr>
        <w:t>третьиюньская</w:t>
      </w:r>
      <w:proofErr w:type="spellEnd"/>
      <w:r>
        <w:rPr>
          <w:color w:val="auto"/>
        </w:rPr>
        <w:t xml:space="preserve"> монархия, хутор, отруб.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персоналии: </w:t>
      </w:r>
      <w:r>
        <w:rPr>
          <w:color w:val="auto"/>
        </w:rPr>
        <w:t xml:space="preserve">Николай II, П.А. Столыпин. </w:t>
      </w:r>
    </w:p>
    <w:p w:rsidR="00E3704F" w:rsidRDefault="00E3704F" w:rsidP="00E3704F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Культура России </w:t>
      </w:r>
      <w:proofErr w:type="gramStart"/>
      <w:r>
        <w:rPr>
          <w:b/>
          <w:bCs/>
          <w:color w:val="auto"/>
        </w:rPr>
        <w:t>в начале</w:t>
      </w:r>
      <w:proofErr w:type="gramEnd"/>
      <w:r>
        <w:rPr>
          <w:b/>
          <w:bCs/>
          <w:color w:val="auto"/>
        </w:rPr>
        <w:t xml:space="preserve"> XX в.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 </w:t>
      </w:r>
    </w:p>
    <w:p w:rsidR="00E3704F" w:rsidRDefault="00E3704F" w:rsidP="00E3704F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Основные термины и понятия: </w:t>
      </w:r>
      <w:proofErr w:type="gramStart"/>
      <w:r>
        <w:rPr>
          <w:color w:val="auto"/>
        </w:rPr>
        <w:t xml:space="preserve">Серебряный век российской культуры, религиозная философия, критический реализм, модернизм, символизм, акмеизм, футуризм, </w:t>
      </w:r>
      <w:proofErr w:type="spellStart"/>
      <w:r>
        <w:rPr>
          <w:color w:val="auto"/>
        </w:rPr>
        <w:t>киноматограф</w:t>
      </w:r>
      <w:proofErr w:type="spellEnd"/>
      <w:r>
        <w:rPr>
          <w:color w:val="auto"/>
        </w:rPr>
        <w:t xml:space="preserve">, «Русские сезоны», «Мир искусства», авангардизм, абстракционизм, модерн, неоклассицизм, </w:t>
      </w:r>
      <w:proofErr w:type="spellStart"/>
      <w:r>
        <w:rPr>
          <w:color w:val="auto"/>
        </w:rPr>
        <w:t>неорусский</w:t>
      </w:r>
      <w:proofErr w:type="spellEnd"/>
      <w:r>
        <w:rPr>
          <w:color w:val="auto"/>
        </w:rPr>
        <w:t xml:space="preserve"> стиль. </w:t>
      </w:r>
      <w:proofErr w:type="gramEnd"/>
    </w:p>
    <w:p w:rsidR="00E3704F" w:rsidRDefault="00E3704F" w:rsidP="00E3704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Основные персоналии: </w:t>
      </w:r>
      <w:proofErr w:type="gramStart"/>
      <w:r>
        <w:rPr>
          <w:sz w:val="24"/>
          <w:szCs w:val="24"/>
        </w:rPr>
        <w:t xml:space="preserve">В.М. Бехтерев, И.П. Павлов, М.М. Ковалевский, В.И. </w:t>
      </w:r>
      <w:proofErr w:type="spellStart"/>
      <w:r>
        <w:rPr>
          <w:sz w:val="24"/>
          <w:szCs w:val="24"/>
        </w:rPr>
        <w:t>Семевский</w:t>
      </w:r>
      <w:proofErr w:type="spellEnd"/>
      <w:r>
        <w:rPr>
          <w:sz w:val="24"/>
          <w:szCs w:val="24"/>
        </w:rPr>
        <w:t>, А.С. Суворин, И.Д. Сытин, А.Ф. Маркс, П.Н. Лебедев, В.И. Вернадский, К.Э. Циолковский, И.И. Сикорский, С.Ф. Платонов, Н.П. Павлов-</w:t>
      </w:r>
      <w:proofErr w:type="spellStart"/>
      <w:r>
        <w:rPr>
          <w:sz w:val="24"/>
          <w:szCs w:val="24"/>
        </w:rPr>
        <w:t>Сильванский</w:t>
      </w:r>
      <w:proofErr w:type="spellEnd"/>
      <w:r>
        <w:rPr>
          <w:sz w:val="24"/>
          <w:szCs w:val="24"/>
        </w:rPr>
        <w:t xml:space="preserve">, С.Ф. Венгеров, А.Н. </w:t>
      </w:r>
      <w:proofErr w:type="spellStart"/>
      <w:r>
        <w:rPr>
          <w:sz w:val="24"/>
          <w:szCs w:val="24"/>
        </w:rPr>
        <w:t>Пыпин</w:t>
      </w:r>
      <w:proofErr w:type="spellEnd"/>
      <w:r>
        <w:rPr>
          <w:sz w:val="24"/>
          <w:szCs w:val="24"/>
        </w:rPr>
        <w:t>, В.С. Соловьёв, П.А. Флоренский, Н.А. Бердяев, Е.Н. Трубецкой, С.Н. Булгаков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>
        <w:rPr>
          <w:sz w:val="24"/>
          <w:szCs w:val="24"/>
        </w:rPr>
        <w:t>Ханжонков</w:t>
      </w:r>
      <w:proofErr w:type="spellEnd"/>
      <w:r>
        <w:rPr>
          <w:sz w:val="24"/>
          <w:szCs w:val="24"/>
        </w:rPr>
        <w:t>, 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Холодная, И. </w:t>
      </w:r>
      <w:proofErr w:type="spellStart"/>
      <w:r>
        <w:rPr>
          <w:sz w:val="24"/>
          <w:szCs w:val="24"/>
        </w:rPr>
        <w:t>Мозжухин</w:t>
      </w:r>
      <w:proofErr w:type="spellEnd"/>
      <w:r>
        <w:rPr>
          <w:sz w:val="24"/>
          <w:szCs w:val="24"/>
        </w:rP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>
        <w:rPr>
          <w:sz w:val="24"/>
          <w:szCs w:val="24"/>
        </w:rPr>
        <w:t>Добужинский</w:t>
      </w:r>
      <w:proofErr w:type="spellEnd"/>
      <w:r>
        <w:rPr>
          <w:sz w:val="24"/>
          <w:szCs w:val="24"/>
        </w:rPr>
        <w:t xml:space="preserve">, Л.С. </w:t>
      </w:r>
      <w:proofErr w:type="spellStart"/>
      <w:r>
        <w:rPr>
          <w:sz w:val="24"/>
          <w:szCs w:val="24"/>
        </w:rPr>
        <w:t>Бакст</w:t>
      </w:r>
      <w:proofErr w:type="spellEnd"/>
      <w:r>
        <w:rPr>
          <w:sz w:val="24"/>
          <w:szCs w:val="24"/>
        </w:rPr>
        <w:t xml:space="preserve">, Е.Е. Лансере, В.А. Кандинский, К.С. Малевич, М.Л. Шагал, П.С. Филонов, Ф.О. </w:t>
      </w:r>
      <w:proofErr w:type="spellStart"/>
      <w:r>
        <w:rPr>
          <w:sz w:val="24"/>
          <w:szCs w:val="24"/>
        </w:rPr>
        <w:t>Шехтель</w:t>
      </w:r>
      <w:proofErr w:type="spellEnd"/>
      <w:proofErr w:type="gramEnd"/>
      <w:r>
        <w:rPr>
          <w:sz w:val="24"/>
          <w:szCs w:val="24"/>
        </w:rPr>
        <w:t xml:space="preserve">, В.Ф. </w:t>
      </w:r>
      <w:proofErr w:type="spellStart"/>
      <w:r>
        <w:rPr>
          <w:sz w:val="24"/>
          <w:szCs w:val="24"/>
        </w:rPr>
        <w:t>Валькотт</w:t>
      </w:r>
      <w:proofErr w:type="spellEnd"/>
      <w:r>
        <w:rPr>
          <w:sz w:val="24"/>
          <w:szCs w:val="24"/>
        </w:rPr>
        <w:t xml:space="preserve">, И.И. </w:t>
      </w:r>
      <w:proofErr w:type="spellStart"/>
      <w:r>
        <w:rPr>
          <w:sz w:val="24"/>
          <w:szCs w:val="24"/>
        </w:rPr>
        <w:t>Рерберг</w:t>
      </w:r>
      <w:proofErr w:type="spellEnd"/>
      <w:r>
        <w:rPr>
          <w:sz w:val="24"/>
          <w:szCs w:val="24"/>
        </w:rPr>
        <w:t xml:space="preserve">, Р.И. Клейн, А.В. Щусев, П.П. Трубецкой, С.М. </w:t>
      </w:r>
      <w:proofErr w:type="spellStart"/>
      <w:r>
        <w:rPr>
          <w:sz w:val="24"/>
          <w:szCs w:val="24"/>
        </w:rPr>
        <w:t>Волнухин</w:t>
      </w:r>
      <w:proofErr w:type="spellEnd"/>
      <w:r>
        <w:rPr>
          <w:sz w:val="24"/>
          <w:szCs w:val="24"/>
        </w:rPr>
        <w:t>, Н.А. Андреев</w:t>
      </w:r>
    </w:p>
    <w:p w:rsidR="00E3704F" w:rsidRDefault="00E3704F" w:rsidP="00E3704F">
      <w:pPr>
        <w:tabs>
          <w:tab w:val="left" w:pos="416"/>
        </w:tabs>
        <w:jc w:val="center"/>
        <w:outlineLvl w:val="0"/>
        <w:rPr>
          <w:b/>
          <w:sz w:val="24"/>
          <w:szCs w:val="24"/>
        </w:rPr>
      </w:pPr>
    </w:p>
    <w:p w:rsidR="00E3704F" w:rsidRDefault="00E3704F" w:rsidP="00E37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E3704F" w:rsidRDefault="00E3704F" w:rsidP="00E37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(с указанием количества часов, отводимого на освоение каждой темы) </w:t>
      </w:r>
    </w:p>
    <w:p w:rsidR="00E3704F" w:rsidRDefault="00E3704F" w:rsidP="00E3704F">
      <w:pPr>
        <w:tabs>
          <w:tab w:val="left" w:pos="416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 класс.</w:t>
      </w:r>
    </w:p>
    <w:p w:rsidR="00E3704F" w:rsidRDefault="00E3704F" w:rsidP="00E3704F">
      <w:pPr>
        <w:tabs>
          <w:tab w:val="left" w:pos="416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Введение (1 час).</w:t>
            </w:r>
          </w:p>
        </w:tc>
      </w:tr>
      <w:tr w:rsidR="00E3704F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От Древней Руси к Российскому государству (14 часов)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Восточная Европа в середине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тыс.н.э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Образование государства Русь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Расцвет государства Русь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Социально-экономические отношения в Древней Руси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Культура Руси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системы земел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самостоятельных государств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Монгольское нашествие. Зависимость Руси от Орды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Борьба за лидерство на Руси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Народы и государства Степи и Сибири в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Русские земли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14/13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объединения русских земель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15/14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Культура единого Русского государства</w:t>
            </w:r>
          </w:p>
        </w:tc>
      </w:tr>
      <w:tr w:rsidR="00E3704F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Раздел II. Россия в XVI – XVII вв.: от Великого княжества к Царству (11 часов)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Россия в </w:t>
            </w:r>
            <w:r>
              <w:rPr>
                <w:lang w:val="en-US"/>
              </w:rPr>
              <w:t xml:space="preserve">XVI </w:t>
            </w:r>
            <w:r>
              <w:t>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Иван </w:t>
            </w:r>
            <w:r>
              <w:rPr>
                <w:lang w:val="en-US"/>
              </w:rPr>
              <w:t xml:space="preserve">IV </w:t>
            </w:r>
            <w:r>
              <w:t>Грозный.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Россия в конце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Культура Московской Руси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>Смута в России.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>Значение народных ополчений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>Россия при первых Романовых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Церковный раскол и народные движения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Внешняя политика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 xml:space="preserve">Культура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</w:pPr>
            <w:r>
              <w:t>Обобщение по теме «От Древней Руси к Царству»</w:t>
            </w:r>
          </w:p>
        </w:tc>
      </w:tr>
      <w:tr w:rsidR="00E3704F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III. Россия в конце XVII – XVIII в.: от Царства к Империи (12 часов)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Начало эпохи Петра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Северная война и военные реформы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Преобразования Петра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Оценка Петровских реформ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Эпоха «дворцовых переворотов»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Внутренняя и внешняя политика в 1725-1762 гг.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Российская империя при Екатерине </w:t>
            </w:r>
            <w:r>
              <w:rPr>
                <w:color w:val="auto"/>
                <w:lang w:val="en-US"/>
              </w:rPr>
              <w:t>II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Восстание под предводительством </w:t>
            </w:r>
            <w:proofErr w:type="spellStart"/>
            <w:r>
              <w:rPr>
                <w:color w:val="auto"/>
              </w:rPr>
              <w:t>Е.Пугачева</w:t>
            </w:r>
            <w:proofErr w:type="spellEnd"/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35/9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Внешняя политика России во 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половине </w:t>
            </w:r>
            <w:r>
              <w:rPr>
                <w:color w:val="auto"/>
                <w:lang w:val="en-US"/>
              </w:rPr>
              <w:t>XVIII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Российская империя при Павле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Особенности развития культуры и образования во 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половине </w:t>
            </w:r>
            <w:r>
              <w:rPr>
                <w:color w:val="auto"/>
                <w:lang w:val="en-US"/>
              </w:rPr>
              <w:t>XVIII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38/12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Культурное пространство Российской империи</w:t>
            </w:r>
          </w:p>
        </w:tc>
      </w:tr>
      <w:tr w:rsidR="00E3704F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IV. Российская империя в XIX – начале ХХ в. (30 часов)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  <w:proofErr w:type="gramStart"/>
            <w:r>
              <w:rPr>
                <w:color w:val="auto"/>
              </w:rPr>
              <w:t>в начале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Внешняя политика </w:t>
            </w:r>
            <w:proofErr w:type="gramStart"/>
            <w:r>
              <w:rPr>
                <w:color w:val="auto"/>
              </w:rPr>
              <w:t>в начале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Отечественная война 1812 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42/4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Внутриполитический курс Александра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Движение декабристов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Государственный консерватизм Николая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Социальная и экономическая политика Николая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Общественная мысль в 1830-1850-е гг.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47/9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Внешняя политика России при Николае </w:t>
            </w:r>
            <w:r>
              <w:rPr>
                <w:color w:val="auto"/>
                <w:lang w:val="en-US"/>
              </w:rPr>
              <w:t>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Культура России в первой половине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49/11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«Золотой век» русской литературы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50/12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крестьянской реформы.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51/13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Отмена крепостного права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52/14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Реформы 1860-1870-х гг.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53/15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Социально-экономическое развитие пореформенной России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54/16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Общественные движения второй половины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55/17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Народное самодержавие Александра </w:t>
            </w:r>
            <w:r>
              <w:rPr>
                <w:color w:val="auto"/>
                <w:lang w:val="en-US"/>
              </w:rPr>
              <w:t>III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56/18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Внешняя политика России во второй половине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57/19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Культура России во второй половине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58/20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 пороге нового века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59/21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Русско-японская война 1904-1905 гг.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60/22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Общественное движение в России вначале </w:t>
            </w:r>
            <w:r>
              <w:rPr>
                <w:color w:val="auto"/>
                <w:lang w:val="en-US"/>
              </w:rPr>
              <w:t>XX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61/23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Политические партии в России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62/24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Первая российская революция 1905-1907 гг.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63/25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Начало российского парламентаризма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64/26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 тест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65/27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Реформы </w:t>
            </w:r>
            <w:proofErr w:type="spellStart"/>
            <w:r>
              <w:rPr>
                <w:color w:val="auto"/>
              </w:rPr>
              <w:t>П.Столыпина</w:t>
            </w:r>
            <w:proofErr w:type="spellEnd"/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66/28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Культура России </w:t>
            </w:r>
            <w:proofErr w:type="gramStart"/>
            <w:r>
              <w:rPr>
                <w:color w:val="auto"/>
              </w:rPr>
              <w:t>в начале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XX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67/29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Обобщающее повторение по теме «Россия в </w:t>
            </w:r>
            <w:r>
              <w:rPr>
                <w:color w:val="auto"/>
                <w:lang w:val="en-US"/>
              </w:rPr>
              <w:t>XVIII</w:t>
            </w:r>
            <w:r>
              <w:rPr>
                <w:color w:val="auto"/>
              </w:rPr>
              <w:t xml:space="preserve">- начале </w:t>
            </w:r>
            <w:r>
              <w:rPr>
                <w:color w:val="auto"/>
                <w:lang w:val="en-US"/>
              </w:rPr>
              <w:t>XX</w:t>
            </w:r>
            <w:r>
              <w:rPr>
                <w:color w:val="auto"/>
              </w:rPr>
              <w:t xml:space="preserve"> в.</w:t>
            </w:r>
          </w:p>
        </w:tc>
      </w:tr>
      <w:tr w:rsidR="00E3704F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68/30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4F" w:rsidRDefault="00E3704F" w:rsidP="00F708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Итоговое повторение по курсу истории.</w:t>
            </w:r>
          </w:p>
        </w:tc>
      </w:tr>
    </w:tbl>
    <w:p w:rsidR="00E3704F" w:rsidRDefault="00E3704F" w:rsidP="00E3704F">
      <w:pPr>
        <w:tabs>
          <w:tab w:val="left" w:pos="416"/>
        </w:tabs>
        <w:rPr>
          <w:rFonts w:ascii="Calibri" w:hAnsi="Calibri"/>
          <w:sz w:val="24"/>
          <w:szCs w:val="24"/>
          <w:lang w:eastAsia="en-US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42CAAD42"/>
    <w:lvl w:ilvl="0" w:tplc="4120F33A">
      <w:start w:val="1"/>
      <w:numFmt w:val="bullet"/>
      <w:lvlText w:val="ХХ"/>
      <w:lvlJc w:val="left"/>
      <w:pPr>
        <w:ind w:left="0" w:firstLine="0"/>
      </w:pPr>
    </w:lvl>
    <w:lvl w:ilvl="1" w:tplc="8F809F2C">
      <w:start w:val="1"/>
      <w:numFmt w:val="bullet"/>
      <w:lvlText w:val="*"/>
      <w:lvlJc w:val="left"/>
      <w:pPr>
        <w:ind w:left="0" w:firstLine="0"/>
      </w:pPr>
    </w:lvl>
    <w:lvl w:ilvl="2" w:tplc="08422F4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AEA637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6A425E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FF2478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FF2618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606099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4F47B8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5E"/>
    <w:multiLevelType w:val="hybridMultilevel"/>
    <w:tmpl w:val="A20ADB62"/>
    <w:lvl w:ilvl="0" w:tplc="D8D649C0">
      <w:start w:val="1"/>
      <w:numFmt w:val="bullet"/>
      <w:lvlText w:val="•"/>
      <w:lvlJc w:val="left"/>
      <w:pPr>
        <w:ind w:left="0" w:firstLine="0"/>
      </w:pPr>
    </w:lvl>
    <w:lvl w:ilvl="1" w:tplc="9824121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62A9F5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5C073A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A660F8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D9845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4FE0B2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89A57E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EF0894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91C"/>
    <w:multiLevelType w:val="hybridMultilevel"/>
    <w:tmpl w:val="FECC9F8A"/>
    <w:lvl w:ilvl="0" w:tplc="01767B08">
      <w:start w:val="1"/>
      <w:numFmt w:val="bullet"/>
      <w:lvlText w:val="и"/>
      <w:lvlJc w:val="left"/>
      <w:pPr>
        <w:ind w:left="0" w:firstLine="0"/>
      </w:pPr>
    </w:lvl>
    <w:lvl w:ilvl="1" w:tplc="561619F8">
      <w:start w:val="1"/>
      <w:numFmt w:val="bullet"/>
      <w:lvlText w:val="•"/>
      <w:lvlJc w:val="left"/>
      <w:pPr>
        <w:ind w:left="0" w:firstLine="0"/>
      </w:pPr>
    </w:lvl>
    <w:lvl w:ilvl="2" w:tplc="A54CD21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CCA39D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7C69FD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30BE7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062F77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0EA487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A36B16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DB7"/>
    <w:multiLevelType w:val="hybridMultilevel"/>
    <w:tmpl w:val="613219B2"/>
    <w:lvl w:ilvl="0" w:tplc="147A1436">
      <w:start w:val="1"/>
      <w:numFmt w:val="bullet"/>
      <w:lvlText w:val="в"/>
      <w:lvlJc w:val="left"/>
      <w:pPr>
        <w:ind w:left="0" w:firstLine="0"/>
      </w:pPr>
    </w:lvl>
    <w:lvl w:ilvl="1" w:tplc="DDACABF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71C5AA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CCE417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202D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83C374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F6C362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282570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DACE4A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C3D7A86"/>
    <w:multiLevelType w:val="hybridMultilevel"/>
    <w:tmpl w:val="8DEE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9"/>
    <w:rsid w:val="00B758EE"/>
    <w:rsid w:val="00E3704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E3704F"/>
  </w:style>
  <w:style w:type="paragraph" w:styleId="a3">
    <w:name w:val="List Paragraph"/>
    <w:basedOn w:val="a"/>
    <w:link w:val="1"/>
    <w:uiPriority w:val="99"/>
    <w:qFormat/>
    <w:rsid w:val="00E370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E37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E3704F"/>
  </w:style>
  <w:style w:type="paragraph" w:styleId="a3">
    <w:name w:val="List Paragraph"/>
    <w:basedOn w:val="a"/>
    <w:link w:val="1"/>
    <w:uiPriority w:val="99"/>
    <w:qFormat/>
    <w:rsid w:val="00E370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E37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6871</Words>
  <Characters>39167</Characters>
  <Application>Microsoft Office Word</Application>
  <DocSecurity>0</DocSecurity>
  <Lines>326</Lines>
  <Paragraphs>91</Paragraphs>
  <ScaleCrop>false</ScaleCrop>
  <Company/>
  <LinksUpToDate>false</LinksUpToDate>
  <CharactersWithSpaces>45947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2022-11-21T09:00:00Z</dcterms:created>
  <dcterms:modified xsi:type="dcterms:W3CDTF">2022-11-21T09:03:00Z</dcterms:modified>
</cp:coreProperties>
</file>