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AB" w:rsidRDefault="004B12AB" w:rsidP="004B12AB">
      <w:pPr>
        <w:jc w:val="center"/>
        <w:rPr>
          <w:b/>
        </w:rPr>
      </w:pPr>
      <w:r>
        <w:rPr>
          <w:b/>
        </w:rPr>
        <w:t>2.2.2.4. ЛИТЕРАТУРНОЕ ЧТЕНИЕ НА РОДНОМ (РУССКОМ) ЯЗЫКЕ</w:t>
      </w:r>
    </w:p>
    <w:p w:rsidR="004B12AB" w:rsidRDefault="004B12AB" w:rsidP="004B12AB">
      <w:pPr>
        <w:jc w:val="center"/>
        <w:rPr>
          <w:b/>
        </w:rPr>
      </w:pPr>
    </w:p>
    <w:p w:rsidR="004B12AB" w:rsidRDefault="004B12AB" w:rsidP="004B12AB">
      <w:pPr>
        <w:jc w:val="both"/>
        <w:rPr>
          <w:b/>
        </w:rPr>
      </w:pPr>
      <w:r>
        <w:rPr>
          <w:b/>
        </w:rPr>
        <w:t xml:space="preserve">ПЛАНИРУЕМЫЕ РЕЗУЛЬТАТЫ ОСВОЕНИЯ УЧЕБНОГО ПРЕДМЕТА.  </w:t>
      </w:r>
    </w:p>
    <w:p w:rsidR="004B12AB" w:rsidRDefault="004B12AB" w:rsidP="004B12AB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</w:rPr>
      </w:pPr>
      <w:r>
        <w:rPr>
          <w:b/>
          <w:bCs/>
        </w:rPr>
        <w:t xml:space="preserve">Личностные результаты:                                                                                                                                                           </w:t>
      </w:r>
      <w:r>
        <w:t>- формирование чувства гордости за Россию, её исто</w:t>
      </w:r>
      <w:r>
        <w:softHyphen/>
        <w:t>рию, русский народ;                                                                                                                  - формирование средствами литературных произведений целостного взгляда на мир в единстве и разнообразии природы и  народа, культуры  и религии;                                                                                                                                     - воспитание художественно-эстетического вкуса, эстетиче</w:t>
      </w:r>
      <w:r>
        <w:softHyphen/>
        <w:t>ских потребностей, ценностей и чувств на основе опыта слу</w:t>
      </w:r>
      <w:r>
        <w:softHyphen/>
        <w:t>шания и заучивания наизусть произведений русской художественной литературы;                                                                                                                                                                  - развитие этических чувств, доброжелательности и эмо</w:t>
      </w:r>
      <w:r>
        <w:softHyphen/>
        <w:t>ционально-нравственной отзывчивости, понимания и сопере</w:t>
      </w:r>
      <w:r>
        <w:softHyphen/>
        <w:t>живания чувствам других людей;                                                                                                  - развитие самостоятельности и личной ответственности за свои поступки на основе представлений о нравственных нормах общения;                                                                                                                               - наличие мотивации к творческому труду и бережному отношению к материальным и духовным ценностям</w:t>
      </w:r>
      <w:proofErr w:type="gramStart"/>
      <w:r>
        <w:t xml:space="preserve"> ,</w:t>
      </w:r>
      <w:proofErr w:type="gramEnd"/>
      <w:r>
        <w:t xml:space="preserve"> формиро</w:t>
      </w:r>
      <w:r>
        <w:softHyphen/>
        <w:t>вание установки на безопасный, здоровый образ жизни.</w:t>
      </w:r>
    </w:p>
    <w:p w:rsidR="004B12AB" w:rsidRDefault="004B12AB" w:rsidP="004B12AB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</w:rPr>
      </w:pPr>
      <w:proofErr w:type="spellStart"/>
      <w:proofErr w:type="gram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результаты:                                                                                                                                                                        </w:t>
      </w:r>
      <w:r>
        <w:t>- овладение способностью принимать и сохранять цели и задачи учебной деятельности, поиска средств её осуществления;- освоение способами решения проблем творческого и по</w:t>
      </w:r>
      <w:r>
        <w:softHyphen/>
        <w:t>искового характера;                                                                                                                                      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softHyphen/>
        <w:t>фективные способы достижения результата;                                                                                                            - использование знаково-символических средств представ</w:t>
      </w:r>
      <w:r>
        <w:softHyphen/>
        <w:t>ления информации о книгах;</w:t>
      </w:r>
      <w:proofErr w:type="gramEnd"/>
      <w:r>
        <w:t xml:space="preserve">- </w:t>
      </w:r>
      <w:proofErr w:type="gramStart"/>
      <w:r>
        <w:t>активное использование речевых средств для решения коммуникативных и познавательных задач;                                                                                                                                                   - использование различных способов поиска учебной ин</w:t>
      </w:r>
      <w:r>
        <w:softHyphen/>
        <w:t>формации в справочниках, словарях, энциклопедиях и интер</w:t>
      </w:r>
      <w:r>
        <w:softHyphen/>
        <w:t>претации информации в соответствии с коммуникативными и познавательными задачами;                                                                                                         - овладение навыками смыслового чтения текстов в соот</w:t>
      </w:r>
      <w: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>
        <w:softHyphen/>
        <w:t>ставления текстов в устной и письменной формах;</w:t>
      </w:r>
      <w:proofErr w:type="gramEnd"/>
      <w:r>
        <w:t xml:space="preserve">                                                                                                              - овладение логическими действиями сравнения, анализа, синтеза, обобщения, классификации по родовидовым призна</w:t>
      </w:r>
      <w:r>
        <w:softHyphen/>
        <w:t>кам, установления причинно-следственных связей, построения рассуждений;                                                                                                                                                   - готовность слушать собеседника и вести диалог, при</w:t>
      </w:r>
      <w:r>
        <w:softHyphen/>
        <w:t>знавать различные точки зрения и право каждого иметь и излагать своё мнение и аргументировать свою точку зрения;                                                                                                                                                      - умение договариваться о распределении ролей в совмест</w:t>
      </w:r>
      <w:r>
        <w:softHyphen/>
        <w:t>ной деятельности, осуществлять взаимный контроль в совмест</w:t>
      </w:r>
      <w:r>
        <w:softHyphen/>
        <w:t>ной деятельности, общей цели и путей её достижения, осмыс</w:t>
      </w:r>
      <w:r>
        <w:softHyphen/>
        <w:t>ливать собственное поведение и поведение окружающих;</w:t>
      </w:r>
    </w:p>
    <w:p w:rsidR="004B12AB" w:rsidRDefault="004B12AB" w:rsidP="004B12AB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Предметные результаты:</w:t>
      </w:r>
    </w:p>
    <w:p w:rsidR="004B12AB" w:rsidRDefault="004B12AB" w:rsidP="004B12AB">
      <w:pPr>
        <w:shd w:val="clear" w:color="auto" w:fill="FFFFFF"/>
        <w:autoSpaceDE w:val="0"/>
        <w:autoSpaceDN w:val="0"/>
        <w:adjustRightInd w:val="0"/>
        <w:rPr>
          <w:b/>
        </w:rPr>
      </w:pPr>
      <w:r>
        <w:t>- понимание русской литературы как явления  ми</w:t>
      </w:r>
      <w:r>
        <w:softHyphen/>
        <w:t>ровой культуры, средства сохранения и передачи нравственных ценностей и традиций своего народа;                                                                                                           - осознание значимости чтения для личного развития; фор</w:t>
      </w:r>
      <w:r>
        <w:softHyphen/>
        <w:t>мирование представлений о Руси,  народе, окружающем мире, культуре, первоначальных представлений, по</w:t>
      </w:r>
      <w:r>
        <w:softHyphen/>
        <w:t>нятий о добре и зле, дружбе, честности; формирование потреб</w:t>
      </w:r>
      <w:r>
        <w:softHyphen/>
        <w:t>ности в систематическом чтении;                                                                                                                                               - достижение необходимого для продолжения образования уровня читательской компетентности, общего речевого разви</w:t>
      </w:r>
      <w:r>
        <w:softHyphen/>
        <w:t>тия, т. е. овладение чтением вслух и про себя;                                                                                   - использование разных видов чтения (изучающее (смысло</w:t>
      </w:r>
      <w: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>
        <w:softHyphen/>
        <w:t xml:space="preserve">ствовать в их обсуждении, давать и обосновывать нравственную оценку поступков героев;                                                                                                                                                                         </w:t>
      </w:r>
      <w:r>
        <w:lastRenderedPageBreak/>
        <w:t>- умение самостоятельно выбирать интересующую литера</w:t>
      </w:r>
      <w: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>
        <w:softHyphen/>
        <w:t>ятельно краткую аннотацию;                                                                                                                                                  - умение использовать простейшие виды анализа различных текстов: устанавливать причинно-следственные связи и опре</w:t>
      </w:r>
      <w: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                                                                                                                                                                                - умение работать с разными видами текстов, находить ха</w:t>
      </w:r>
      <w:r>
        <w:softHyphen/>
        <w:t>рактерные особенности научно-познавательных, учебных и ху</w:t>
      </w:r>
      <w: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 на родном языке;                                                                                         - развитие художественно-творческих способностей, умение создавать собственный текст на основе художественного про</w:t>
      </w:r>
      <w:r>
        <w:softHyphen/>
        <w:t>изведения, репродукции картин художников, по иллюстрациям, на основе личного опыта.</w:t>
      </w:r>
    </w:p>
    <w:p w:rsidR="004B12AB" w:rsidRDefault="004B12AB" w:rsidP="004B12AB">
      <w:pPr>
        <w:pStyle w:val="21"/>
        <w:numPr>
          <w:ilvl w:val="0"/>
          <w:numId w:val="0"/>
        </w:numPr>
        <w:tabs>
          <w:tab w:val="left" w:pos="708"/>
        </w:tabs>
        <w:spacing w:line="240" w:lineRule="auto"/>
        <w:jc w:val="left"/>
        <w:rPr>
          <w:rStyle w:val="Zag11"/>
          <w:i/>
          <w:iCs/>
          <w:sz w:val="24"/>
        </w:rPr>
      </w:pPr>
      <w:r>
        <w:rPr>
          <w:i/>
          <w:iCs/>
          <w:sz w:val="24"/>
        </w:rPr>
        <w:t>Обучающиеся получат возможность научиться:</w:t>
      </w:r>
      <w:r>
        <w:rPr>
          <w:rStyle w:val="Zag11"/>
          <w:rFonts w:eastAsia="@Arial Unicode MS"/>
          <w:sz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Style w:val="Zag11"/>
          <w:rFonts w:eastAsia="@Arial Unicode MS"/>
          <w:i/>
          <w:sz w:val="24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4B12AB" w:rsidRDefault="004B12AB" w:rsidP="004B12AB">
      <w:pPr>
        <w:pStyle w:val="21"/>
        <w:numPr>
          <w:ilvl w:val="0"/>
          <w:numId w:val="0"/>
        </w:numPr>
        <w:tabs>
          <w:tab w:val="left" w:pos="708"/>
        </w:tabs>
        <w:spacing w:line="240" w:lineRule="auto"/>
        <w:jc w:val="left"/>
        <w:rPr>
          <w:i/>
          <w:sz w:val="24"/>
        </w:rPr>
      </w:pPr>
      <w:proofErr w:type="gramStart"/>
      <w:r>
        <w:rPr>
          <w:i/>
          <w:sz w:val="24"/>
        </w:rPr>
        <w:t xml:space="preserve">- прогнозировать содержание текста художественного произведения по заголовку, автору, жанру и осознавать цель чтения;                                                                                                                                    </w:t>
      </w:r>
      <w:r>
        <w:rPr>
          <w:rStyle w:val="Zag11"/>
          <w:b/>
          <w:i/>
          <w:sz w:val="24"/>
        </w:rPr>
        <w:t xml:space="preserve">- </w:t>
      </w:r>
      <w:r>
        <w:rPr>
          <w:rStyle w:val="Zag11"/>
          <w:rFonts w:eastAsia="@Arial Unicode MS"/>
          <w:i/>
          <w:sz w:val="24"/>
        </w:rPr>
        <w:t>читать со скоростью, позволяющей понимать смысл прочитанного;                                                                         - различать на практическом уровне виды текстов (художественный, учебный, справочный), опираясь на особенности каждого вида текста;                                                                                             -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  <w:proofErr w:type="gramEnd"/>
      <w:r>
        <w:rPr>
          <w:rStyle w:val="Zag11"/>
          <w:rFonts w:eastAsia="@Arial Unicode MS"/>
          <w:i/>
          <w:sz w:val="24"/>
        </w:rPr>
        <w:t xml:space="preserve">                                                                                                                                                                                   - </w:t>
      </w:r>
      <w:proofErr w:type="gramStart"/>
      <w:r>
        <w:rPr>
          <w:rStyle w:val="Zag11"/>
          <w:rFonts w:eastAsia="@Arial Unicode MS"/>
          <w:i/>
          <w:sz w:val="24"/>
        </w:rPr>
        <w:t xml:space="preserve"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                                                                                                                                                                           - ориентироваться в содержании художественного  текста, понимать его смысл (при чтении вслух и про себя, при прослушивании):                                                                                            </w:t>
      </w:r>
      <w:r>
        <w:rPr>
          <w:i/>
          <w:iCs/>
          <w:spacing w:val="2"/>
          <w:sz w:val="24"/>
        </w:rPr>
        <w:t xml:space="preserve">-  </w:t>
      </w:r>
      <w:r>
        <w:rPr>
          <w:i/>
          <w:spacing w:val="2"/>
          <w:sz w:val="24"/>
        </w:rPr>
        <w:t xml:space="preserve">определять главную </w:t>
      </w:r>
      <w:r>
        <w:rPr>
          <w:i/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>
        <w:rPr>
          <w:i/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>
        <w:rPr>
          <w:i/>
          <w:sz w:val="24"/>
        </w:rPr>
        <w:t>ответ примерами из текста;</w:t>
      </w:r>
      <w:proofErr w:type="gramEnd"/>
      <w:r>
        <w:rPr>
          <w:i/>
          <w:sz w:val="24"/>
        </w:rPr>
        <w:t xml:space="preserve"> объяснять значение слова с опорой на контекст, с использованием словарей и другой справочной литературы                                                                                                                                 - ориентироваться в нравственном содержании прочитанного, самостоятельно делать выводы                                                                                                                                                               </w:t>
      </w:r>
      <w:proofErr w:type="gramStart"/>
      <w:r>
        <w:rPr>
          <w:i/>
          <w:sz w:val="24"/>
        </w:rPr>
        <w:t>-п</w:t>
      </w:r>
      <w:proofErr w:type="gramEnd"/>
      <w:r>
        <w:rPr>
          <w:i/>
          <w:sz w:val="24"/>
        </w:rPr>
        <w:t xml:space="preserve">ередавать содержание прочитанного или прослушанного с учетом специфики текста в виде пересказа (полного или краткого)                                                                                                                                                                                                             -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 </w:t>
      </w:r>
    </w:p>
    <w:p w:rsidR="004B12AB" w:rsidRDefault="004B12AB" w:rsidP="004B12AB">
      <w:pPr>
        <w:pStyle w:val="21"/>
        <w:numPr>
          <w:ilvl w:val="0"/>
          <w:numId w:val="0"/>
        </w:numPr>
        <w:tabs>
          <w:tab w:val="left" w:pos="708"/>
        </w:tabs>
        <w:spacing w:line="240" w:lineRule="auto"/>
        <w:jc w:val="left"/>
        <w:rPr>
          <w:b/>
        </w:rPr>
      </w:pPr>
      <w:bookmarkStart w:id="0" w:name="_GoBack"/>
      <w:bookmarkEnd w:id="0"/>
    </w:p>
    <w:p w:rsidR="004B12AB" w:rsidRDefault="004B12AB" w:rsidP="004B12AB">
      <w:pPr>
        <w:pStyle w:val="a4"/>
        <w:keepLines w:val="0"/>
        <w:shd w:val="clear" w:color="auto" w:fill="FFFFFF"/>
        <w:spacing w:before="0" w:after="1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 УЧЕБНОГО ПРЕДМЕТА</w:t>
      </w:r>
    </w:p>
    <w:p w:rsidR="004B12AB" w:rsidRDefault="004B12AB" w:rsidP="004B12AB">
      <w:pPr>
        <w:shd w:val="clear" w:color="auto" w:fill="FFFFFF"/>
        <w:tabs>
          <w:tab w:val="left" w:pos="4500"/>
        </w:tabs>
        <w:ind w:left="19"/>
        <w:jc w:val="both"/>
        <w:rPr>
          <w:b/>
        </w:rPr>
      </w:pPr>
      <w:r>
        <w:rPr>
          <w:b/>
        </w:rPr>
        <w:t>Чудесный мир сказки (5 ч.)</w:t>
      </w:r>
    </w:p>
    <w:p w:rsidR="004B12AB" w:rsidRDefault="004B12AB" w:rsidP="004B12AB">
      <w:pPr>
        <w:jc w:val="both"/>
      </w:pPr>
      <w:r>
        <w:rPr>
          <w:spacing w:val="-3"/>
        </w:rPr>
        <w:t>Жизнь и творчество  П.</w:t>
      </w:r>
      <w:r>
        <w:t xml:space="preserve">П. Ершова. Чтение  текста его сказок  в темпе разговорной речи. </w:t>
      </w:r>
      <w:r>
        <w:rPr>
          <w:i/>
          <w:spacing w:val="-3"/>
        </w:rPr>
        <w:t xml:space="preserve">Рассказ </w:t>
      </w:r>
      <w:r>
        <w:rPr>
          <w:spacing w:val="-3"/>
        </w:rPr>
        <w:t>о жизни и творчестве А.С. Пушкина.  Выразительность литературного языка произведений А.С. Пушкина</w:t>
      </w:r>
    </w:p>
    <w:p w:rsidR="004B12AB" w:rsidRDefault="004B12AB" w:rsidP="004B12AB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Чудесный мир классики (6 ч.)</w:t>
      </w:r>
    </w:p>
    <w:p w:rsidR="004B12AB" w:rsidRDefault="004B12AB" w:rsidP="004B12AB">
      <w:pPr>
        <w:jc w:val="both"/>
        <w:rPr>
          <w:b/>
          <w:shd w:val="clear" w:color="auto" w:fill="FFFFFF"/>
        </w:rPr>
      </w:pPr>
      <w:r>
        <w:rPr>
          <w:spacing w:val="-2"/>
        </w:rPr>
        <w:t xml:space="preserve">Произведения классической литературы Л.Н. Толстого, </w:t>
      </w:r>
      <w:proofErr w:type="spellStart"/>
      <w:r>
        <w:rPr>
          <w:spacing w:val="-2"/>
        </w:rPr>
        <w:t>А.П.Чехова</w:t>
      </w:r>
      <w:proofErr w:type="spellEnd"/>
      <w:r>
        <w:rPr>
          <w:spacing w:val="-2"/>
        </w:rPr>
        <w:t>, Н.А. Некрасова.  Рассказы, сказки, стихи.</w:t>
      </w:r>
    </w:p>
    <w:p w:rsidR="004B12AB" w:rsidRDefault="004B12AB" w:rsidP="004B12AB">
      <w:pPr>
        <w:jc w:val="both"/>
        <w:rPr>
          <w:b/>
        </w:rPr>
      </w:pPr>
      <w:r>
        <w:rPr>
          <w:b/>
        </w:rPr>
        <w:t>Народные мотивы (4 ч.)</w:t>
      </w:r>
    </w:p>
    <w:p w:rsidR="004B12AB" w:rsidRDefault="004B12AB" w:rsidP="004B12A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Народные мотивы авторских сказках  </w:t>
      </w:r>
      <w:r>
        <w:t xml:space="preserve">П.П. Бажова, </w:t>
      </w:r>
      <w:r>
        <w:rPr>
          <w:spacing w:val="-1"/>
        </w:rPr>
        <w:t>С.Т. Аксакова.</w:t>
      </w:r>
    </w:p>
    <w:p w:rsidR="004B12AB" w:rsidRDefault="004B12AB" w:rsidP="004B12AB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Природа и мы </w:t>
      </w:r>
      <w:proofErr w:type="gramStart"/>
      <w:r>
        <w:rPr>
          <w:b/>
          <w:shd w:val="clear" w:color="auto" w:fill="FFFFFF"/>
        </w:rPr>
        <w:t xml:space="preserve">( </w:t>
      </w:r>
      <w:proofErr w:type="gramEnd"/>
      <w:r>
        <w:rPr>
          <w:b/>
          <w:shd w:val="clear" w:color="auto" w:fill="FFFFFF"/>
        </w:rPr>
        <w:t>2 ч.)</w:t>
      </w:r>
    </w:p>
    <w:p w:rsidR="004B12AB" w:rsidRDefault="004B12AB" w:rsidP="004B12AB">
      <w:pPr>
        <w:jc w:val="both"/>
        <w:rPr>
          <w:b/>
          <w:shd w:val="clear" w:color="auto" w:fill="FFFFFF"/>
        </w:rPr>
      </w:pPr>
      <w:r>
        <w:t xml:space="preserve">Наблюдения за жизнью животных в  рассказах  о животных  </w:t>
      </w:r>
      <w:r>
        <w:rPr>
          <w:spacing w:val="-1"/>
        </w:rPr>
        <w:t>В.П. Астафьева.</w:t>
      </w:r>
    </w:p>
    <w:p w:rsidR="004B12AB" w:rsidRDefault="004B12AB" w:rsidP="004B12AB">
      <w:pPr>
        <w:jc w:val="both"/>
        <w:rPr>
          <w:b/>
          <w:i/>
        </w:rPr>
      </w:pPr>
    </w:p>
    <w:p w:rsidR="004B12AB" w:rsidRDefault="004B12AB" w:rsidP="004B12A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Промежуточная аттестация проводится в конце учебного года в форме творческой работы</w:t>
      </w:r>
    </w:p>
    <w:p w:rsidR="004B12AB" w:rsidRDefault="004B12AB" w:rsidP="004B12AB">
      <w:pPr>
        <w:jc w:val="both"/>
        <w:rPr>
          <w:b/>
        </w:rPr>
      </w:pPr>
    </w:p>
    <w:p w:rsidR="004B12AB" w:rsidRDefault="004B12AB" w:rsidP="004B12AB">
      <w:pPr>
        <w:pStyle w:val="a6"/>
        <w:tabs>
          <w:tab w:val="left" w:pos="1156"/>
        </w:tabs>
        <w:ind w:firstLine="454"/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4B12AB" w:rsidRDefault="004B12AB" w:rsidP="004B12AB">
      <w:pPr>
        <w:pStyle w:val="a6"/>
        <w:tabs>
          <w:tab w:val="left" w:pos="1156"/>
        </w:tabs>
        <w:ind w:firstLine="454"/>
        <w:jc w:val="center"/>
      </w:pPr>
      <w:r>
        <w:rPr>
          <w:b/>
        </w:rPr>
        <w:t>(</w:t>
      </w:r>
      <w:r>
        <w:t>с указанием количества часов, отводимого на освоение каждой темы)</w:t>
      </w:r>
      <w:r>
        <w:rPr>
          <w:b/>
        </w:rPr>
        <w:t>.</w:t>
      </w:r>
    </w:p>
    <w:p w:rsidR="004B12AB" w:rsidRDefault="004B12AB" w:rsidP="004B12AB">
      <w:pPr>
        <w:jc w:val="both"/>
      </w:pPr>
    </w:p>
    <w:p w:rsidR="004B12AB" w:rsidRDefault="004B12AB" w:rsidP="004B12AB">
      <w:pPr>
        <w:jc w:val="both"/>
      </w:pPr>
      <w:r>
        <w:t>Количество часов в год  - 17 ч. по 1 ч. в неделю во втором полугодии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079"/>
      </w:tblGrid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rPr>
                <w:b/>
                <w:bCs/>
              </w:rPr>
              <w:t>Раздел, тема урока</w:t>
            </w:r>
          </w:p>
        </w:tc>
      </w:tr>
      <w:tr w:rsidR="004B12AB" w:rsidTr="00AC055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rPr>
                <w:b/>
              </w:rPr>
              <w:t xml:space="preserve">Чудесный мир сказки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5 ч. )</w:t>
            </w:r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1/1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shd w:val="clear" w:color="auto" w:fill="FFFFFF"/>
              <w:tabs>
                <w:tab w:val="left" w:pos="4500"/>
              </w:tabs>
              <w:ind w:left="19"/>
              <w:jc w:val="both"/>
            </w:pPr>
            <w:proofErr w:type="spellStart"/>
            <w:r>
              <w:rPr>
                <w:spacing w:val="-1"/>
              </w:rPr>
              <w:t>П.П.Ер</w:t>
            </w:r>
            <w:r>
              <w:t>шов</w:t>
            </w:r>
            <w:proofErr w:type="spellEnd"/>
            <w:r>
              <w:t xml:space="preserve"> «Конёк-</w:t>
            </w:r>
            <w:r>
              <w:rPr>
                <w:spacing w:val="-1"/>
              </w:rPr>
              <w:t>Горбунок»</w:t>
            </w:r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2/2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shd w:val="clear" w:color="auto" w:fill="FFFFFF"/>
              <w:tabs>
                <w:tab w:val="left" w:pos="4500"/>
              </w:tabs>
              <w:ind w:left="19"/>
              <w:jc w:val="both"/>
            </w:pPr>
            <w:proofErr w:type="spellStart"/>
            <w:r>
              <w:rPr>
                <w:spacing w:val="-1"/>
              </w:rPr>
              <w:t>П.П.Ер</w:t>
            </w:r>
            <w:r>
              <w:t>шов</w:t>
            </w:r>
            <w:proofErr w:type="spellEnd"/>
            <w:r>
              <w:t xml:space="preserve"> «Конёк-</w:t>
            </w:r>
            <w:r>
              <w:rPr>
                <w:spacing w:val="-1"/>
              </w:rPr>
              <w:t>Горбунок»</w:t>
            </w:r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3/3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А.С. Пушкин. «Сказка о мертвой царевне и о семи богатырях»</w:t>
            </w:r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4/4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А.С. Пушкин. «Сказка о мертвой царевне и о семи богатырях»</w:t>
            </w:r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5/5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А.С. Пушкин. «Сказка о мертвой царевне и о семи богатырях»</w:t>
            </w:r>
          </w:p>
        </w:tc>
      </w:tr>
      <w:tr w:rsidR="004B12AB" w:rsidTr="00AC055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Чудесный мир классики (6 ч.</w:t>
            </w:r>
            <w:proofErr w:type="gramStart"/>
            <w:r>
              <w:rPr>
                <w:b/>
                <w:shd w:val="clear" w:color="auto" w:fill="FFFFFF"/>
              </w:rPr>
              <w:t xml:space="preserve"> )</w:t>
            </w:r>
            <w:proofErr w:type="gramEnd"/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6/1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Л.Н. Толстой «Детство»</w:t>
            </w:r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7/2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proofErr w:type="spellStart"/>
            <w:r>
              <w:t>Л.Н.Толстой</w:t>
            </w:r>
            <w:proofErr w:type="spellEnd"/>
            <w:r>
              <w:t xml:space="preserve"> «Как мужик камень убрал».  </w:t>
            </w:r>
            <w:r>
              <w:rPr>
                <w:i/>
              </w:rPr>
              <w:t xml:space="preserve"> Орфоэпические нормы русского ли</w:t>
            </w:r>
            <w:r>
              <w:rPr>
                <w:i/>
                <w:spacing w:val="-1"/>
              </w:rPr>
              <w:t>тературного языка.</w:t>
            </w:r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8/3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А.П. Чехов «Мальчики». Выразительность литературного языка</w:t>
            </w:r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9/4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А.П. Чехов «Мальчики».</w:t>
            </w:r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10/5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  <w:rPr>
                <w:spacing w:val="-1"/>
              </w:rPr>
            </w:pPr>
            <w:r>
              <w:t>Н.А. Не</w:t>
            </w:r>
            <w:r>
              <w:rPr>
                <w:spacing w:val="-2"/>
              </w:rPr>
              <w:t>красов «Школь</w:t>
            </w:r>
            <w:r>
              <w:rPr>
                <w:spacing w:val="-1"/>
              </w:rPr>
              <w:t xml:space="preserve">ник» </w:t>
            </w:r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11/6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Н.А. Не</w:t>
            </w:r>
            <w:r>
              <w:rPr>
                <w:spacing w:val="-2"/>
              </w:rPr>
              <w:t xml:space="preserve">красов </w:t>
            </w:r>
            <w:r>
              <w:rPr>
                <w:spacing w:val="-1"/>
              </w:rPr>
              <w:t>«В зимние</w:t>
            </w:r>
            <w:r>
              <w:t xml:space="preserve"> </w:t>
            </w:r>
            <w:r>
              <w:rPr>
                <w:spacing w:val="-1"/>
              </w:rPr>
              <w:t>сумерки нянины</w:t>
            </w:r>
            <w:r>
              <w:t xml:space="preserve"> сказки...»</w:t>
            </w:r>
          </w:p>
        </w:tc>
      </w:tr>
      <w:tr w:rsidR="004B12AB" w:rsidTr="00AC055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  <w:rPr>
                <w:b/>
              </w:rPr>
            </w:pPr>
            <w:r>
              <w:rPr>
                <w:b/>
              </w:rPr>
              <w:t>Народные мотивы (4 ч.)</w:t>
            </w:r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12/1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П.П. Бажов «Серебряное копытце».  Мотивы народных сказок в авторском тексте.</w:t>
            </w:r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13/2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П.П. Бажов «Серебряное копытце».  Средства художественной выразительности.</w:t>
            </w:r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14/3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shd w:val="clear" w:color="auto" w:fill="FFFFFF"/>
              <w:ind w:left="5"/>
              <w:jc w:val="both"/>
            </w:pPr>
            <w:r>
              <w:rPr>
                <w:spacing w:val="-1"/>
              </w:rPr>
              <w:t>С.Т. Аксаков</w:t>
            </w:r>
            <w:r>
              <w:t xml:space="preserve"> </w:t>
            </w:r>
            <w:r>
              <w:rPr>
                <w:spacing w:val="-2"/>
              </w:rPr>
              <w:t>«Аленький цвето</w:t>
            </w:r>
            <w:r>
              <w:t>чек».  Волшебство сказки и яркость образов.</w:t>
            </w:r>
            <w:proofErr w:type="gramStart"/>
            <w:r>
              <w:t xml:space="preserve"> .</w:t>
            </w:r>
            <w:proofErr w:type="gramEnd"/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15/4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shd w:val="clear" w:color="auto" w:fill="FFFFFF"/>
              <w:ind w:left="5"/>
              <w:jc w:val="both"/>
            </w:pPr>
            <w:r>
              <w:rPr>
                <w:i/>
              </w:rPr>
              <w:t>Итоговая творческая работа</w:t>
            </w:r>
          </w:p>
        </w:tc>
      </w:tr>
      <w:tr w:rsidR="004B12AB" w:rsidTr="00AC055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rPr>
                <w:b/>
              </w:rPr>
              <w:t>Природа и мы (2 ч.)</w:t>
            </w:r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16/1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rPr>
                <w:spacing w:val="-1"/>
              </w:rPr>
              <w:t>В.П. Астафьев «</w:t>
            </w:r>
            <w:proofErr w:type="spellStart"/>
            <w:r>
              <w:rPr>
                <w:spacing w:val="-1"/>
              </w:rPr>
              <w:t>Стрижо</w:t>
            </w:r>
            <w:r>
              <w:t>нок</w:t>
            </w:r>
            <w:proofErr w:type="spellEnd"/>
            <w:r>
              <w:t xml:space="preserve"> Скрип». Наблюдение за жизнью животных</w:t>
            </w:r>
            <w:r>
              <w:rPr>
                <w:i/>
              </w:rPr>
              <w:t>.   Перелётные птицы нашего края</w:t>
            </w:r>
          </w:p>
        </w:tc>
      </w:tr>
      <w:tr w:rsidR="004B12AB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t>17/2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B" w:rsidRDefault="004B12AB" w:rsidP="00AC055D">
            <w:pPr>
              <w:jc w:val="both"/>
            </w:pPr>
            <w:r>
              <w:rPr>
                <w:spacing w:val="-1"/>
              </w:rPr>
              <w:t>В.П. Астафьев «</w:t>
            </w:r>
            <w:proofErr w:type="spellStart"/>
            <w:r>
              <w:rPr>
                <w:spacing w:val="-1"/>
              </w:rPr>
              <w:t>Стрижо</w:t>
            </w:r>
            <w:r>
              <w:t>нок</w:t>
            </w:r>
            <w:proofErr w:type="spellEnd"/>
            <w:r>
              <w:t xml:space="preserve"> Скрип». Основная мысль рассказа</w:t>
            </w:r>
          </w:p>
        </w:tc>
      </w:tr>
    </w:tbl>
    <w:p w:rsidR="00FF38C4" w:rsidRDefault="00FF38C4"/>
    <w:sectPr w:rsidR="00FF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DFAA44E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77"/>
    <w:rsid w:val="004B12AB"/>
    <w:rsid w:val="005C6A77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Normal (Web) Char Знак"/>
    <w:link w:val="a4"/>
    <w:uiPriority w:val="99"/>
    <w:locked/>
    <w:rsid w:val="004B12AB"/>
    <w:rPr>
      <w:sz w:val="24"/>
    </w:rPr>
  </w:style>
  <w:style w:type="paragraph" w:styleId="a4">
    <w:name w:val="Normal (Web)"/>
    <w:aliases w:val="Normal (Web) Char"/>
    <w:basedOn w:val="1"/>
    <w:next w:val="a"/>
    <w:link w:val="a3"/>
    <w:autoRedefine/>
    <w:uiPriority w:val="99"/>
    <w:unhideWhenUsed/>
    <w:qFormat/>
    <w:rsid w:val="004B12AB"/>
    <w:pPr>
      <w:spacing w:line="276" w:lineRule="auto"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2"/>
      <w:lang w:eastAsia="en-US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uiPriority w:val="99"/>
    <w:locked/>
    <w:rsid w:val="004B12AB"/>
    <w:rPr>
      <w:sz w:val="24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iPriority w:val="99"/>
    <w:unhideWhenUsed/>
    <w:rsid w:val="004B12A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B1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99"/>
    <w:rsid w:val="004B12AB"/>
    <w:pPr>
      <w:numPr>
        <w:numId w:val="1"/>
      </w:numPr>
      <w:spacing w:line="360" w:lineRule="auto"/>
      <w:ind w:firstLine="680"/>
      <w:contextualSpacing/>
      <w:jc w:val="both"/>
      <w:outlineLvl w:val="1"/>
    </w:pPr>
    <w:rPr>
      <w:sz w:val="28"/>
    </w:rPr>
  </w:style>
  <w:style w:type="character" w:customStyle="1" w:styleId="Zag11">
    <w:name w:val="Zag_11"/>
    <w:uiPriority w:val="99"/>
    <w:rsid w:val="004B12AB"/>
    <w:rPr>
      <w:color w:val="000000"/>
      <w:w w:val="100"/>
    </w:rPr>
  </w:style>
  <w:style w:type="character" w:customStyle="1" w:styleId="10">
    <w:name w:val="Заголовок 1 Знак"/>
    <w:basedOn w:val="a0"/>
    <w:link w:val="1"/>
    <w:uiPriority w:val="9"/>
    <w:rsid w:val="004B1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Normal (Web) Char Знак"/>
    <w:link w:val="a4"/>
    <w:uiPriority w:val="99"/>
    <w:locked/>
    <w:rsid w:val="004B12AB"/>
    <w:rPr>
      <w:sz w:val="24"/>
    </w:rPr>
  </w:style>
  <w:style w:type="paragraph" w:styleId="a4">
    <w:name w:val="Normal (Web)"/>
    <w:aliases w:val="Normal (Web) Char"/>
    <w:basedOn w:val="1"/>
    <w:next w:val="a"/>
    <w:link w:val="a3"/>
    <w:autoRedefine/>
    <w:uiPriority w:val="99"/>
    <w:unhideWhenUsed/>
    <w:qFormat/>
    <w:rsid w:val="004B12AB"/>
    <w:pPr>
      <w:spacing w:line="276" w:lineRule="auto"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2"/>
      <w:lang w:eastAsia="en-US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uiPriority w:val="99"/>
    <w:locked/>
    <w:rsid w:val="004B12AB"/>
    <w:rPr>
      <w:sz w:val="24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iPriority w:val="99"/>
    <w:unhideWhenUsed/>
    <w:rsid w:val="004B12A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B1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99"/>
    <w:rsid w:val="004B12AB"/>
    <w:pPr>
      <w:numPr>
        <w:numId w:val="1"/>
      </w:numPr>
      <w:spacing w:line="360" w:lineRule="auto"/>
      <w:ind w:firstLine="680"/>
      <w:contextualSpacing/>
      <w:jc w:val="both"/>
      <w:outlineLvl w:val="1"/>
    </w:pPr>
    <w:rPr>
      <w:sz w:val="28"/>
    </w:rPr>
  </w:style>
  <w:style w:type="character" w:customStyle="1" w:styleId="Zag11">
    <w:name w:val="Zag_11"/>
    <w:uiPriority w:val="99"/>
    <w:rsid w:val="004B12AB"/>
    <w:rPr>
      <w:color w:val="000000"/>
      <w:w w:val="100"/>
    </w:rPr>
  </w:style>
  <w:style w:type="character" w:customStyle="1" w:styleId="10">
    <w:name w:val="Заголовок 1 Знак"/>
    <w:basedOn w:val="a0"/>
    <w:link w:val="1"/>
    <w:uiPriority w:val="9"/>
    <w:rsid w:val="004B1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1910</Words>
  <Characters>10892</Characters>
  <Application>Microsoft Office Word</Application>
  <DocSecurity>0</DocSecurity>
  <Lines>90</Lines>
  <Paragraphs>25</Paragraphs>
  <ScaleCrop>false</ScaleCrop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2022-11-20T15:03:00Z</dcterms:created>
  <dcterms:modified xsi:type="dcterms:W3CDTF">2022-11-20T15:03:00Z</dcterms:modified>
</cp:coreProperties>
</file>