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F7" w:rsidRDefault="008D76C8"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Столовая </w:t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школы</w:t>
      </w:r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оборудована для приго</w:t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товления пищи:</w:t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  <w:t>• горячий цех;</w:t>
      </w:r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  <w:t>• морозильные камеры;</w:t>
      </w:r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  <w:t>• помещение для обработки овощей;</w:t>
      </w:r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  <w:t>• моечная;</w:t>
      </w:r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  <w:t>• раздача.</w:t>
      </w:r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br/>
        <w:t xml:space="preserve">Обеденный зал </w:t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школы </w:t>
      </w:r>
      <w:r w:rsidRPr="00953402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рассчитан на </w:t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70 посадочных мест.</w:t>
      </w:r>
    </w:p>
    <w:sectPr w:rsidR="00073BF7" w:rsidSect="006E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6C8"/>
    <w:rsid w:val="003B5B32"/>
    <w:rsid w:val="006E57D5"/>
    <w:rsid w:val="008D76C8"/>
    <w:rsid w:val="008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 </cp:lastModifiedBy>
  <cp:revision>1</cp:revision>
  <dcterms:created xsi:type="dcterms:W3CDTF">2022-11-20T10:19:00Z</dcterms:created>
  <dcterms:modified xsi:type="dcterms:W3CDTF">2022-11-20T10:19:00Z</dcterms:modified>
</cp:coreProperties>
</file>